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94F386" w14:textId="77777777" w:rsidR="00C00354" w:rsidRPr="00B614C9" w:rsidRDefault="00C00354" w:rsidP="00863620">
      <w:pPr>
        <w:spacing w:line="276" w:lineRule="auto"/>
        <w:jc w:val="center"/>
        <w:rPr>
          <w:b/>
          <w:u w:val="single"/>
          <w:lang w:val="sq-AL"/>
        </w:rPr>
      </w:pPr>
    </w:p>
    <w:p w14:paraId="594F463A" w14:textId="77777777" w:rsidR="0015148C" w:rsidRPr="00B614C9" w:rsidRDefault="0015148C" w:rsidP="00863620">
      <w:pPr>
        <w:spacing w:line="276" w:lineRule="auto"/>
        <w:jc w:val="center"/>
        <w:rPr>
          <w:b/>
          <w:u w:val="single"/>
          <w:lang w:val="sq-AL"/>
        </w:rPr>
      </w:pPr>
      <w:r w:rsidRPr="00B614C9">
        <w:rPr>
          <w:b/>
          <w:u w:val="single"/>
          <w:lang w:val="sq-AL"/>
        </w:rPr>
        <w:t>R E L A C I O N</w:t>
      </w:r>
    </w:p>
    <w:p w14:paraId="51460426" w14:textId="77777777" w:rsidR="0015148C" w:rsidRPr="00B614C9" w:rsidRDefault="0015148C" w:rsidP="00863620">
      <w:pPr>
        <w:spacing w:line="276" w:lineRule="auto"/>
        <w:rPr>
          <w:b/>
          <w:lang w:val="sq-AL"/>
        </w:rPr>
      </w:pPr>
    </w:p>
    <w:p w14:paraId="061A00EC" w14:textId="77777777" w:rsidR="0015148C" w:rsidRPr="00B614C9" w:rsidRDefault="0015148C" w:rsidP="00863620">
      <w:pPr>
        <w:spacing w:line="276" w:lineRule="auto"/>
        <w:jc w:val="center"/>
        <w:rPr>
          <w:b/>
          <w:u w:val="single"/>
          <w:lang w:val="sq-AL"/>
        </w:rPr>
      </w:pPr>
      <w:r w:rsidRPr="00B614C9">
        <w:rPr>
          <w:b/>
          <w:u w:val="single"/>
          <w:lang w:val="sq-AL"/>
        </w:rPr>
        <w:t xml:space="preserve">PËR PROJEKTLIGJIN </w:t>
      </w:r>
    </w:p>
    <w:p w14:paraId="2EA20C6B" w14:textId="77777777" w:rsidR="00C00354" w:rsidRPr="00B614C9" w:rsidRDefault="00C00354" w:rsidP="00863620">
      <w:pPr>
        <w:spacing w:line="276" w:lineRule="auto"/>
        <w:jc w:val="center"/>
        <w:rPr>
          <w:b/>
          <w:u w:val="single"/>
          <w:lang w:val="sq-AL"/>
        </w:rPr>
      </w:pPr>
    </w:p>
    <w:p w14:paraId="19C31E92" w14:textId="77777777" w:rsidR="0015148C" w:rsidRPr="00B614C9" w:rsidRDefault="0015148C" w:rsidP="00863620">
      <w:pPr>
        <w:spacing w:line="276" w:lineRule="auto"/>
        <w:jc w:val="center"/>
        <w:rPr>
          <w:rFonts w:eastAsia="Calibri"/>
          <w:b/>
          <w:lang w:val="sq-AL"/>
        </w:rPr>
      </w:pPr>
      <w:r w:rsidRPr="00B614C9">
        <w:rPr>
          <w:rFonts w:eastAsia="Calibri"/>
          <w:b/>
          <w:lang w:val="sq-AL"/>
        </w:rPr>
        <w:t xml:space="preserve"> “PËR DISA NDRYSHIME DHE SHTESA NË LIGJIN NR. 10112, DATË 9.4.2009, </w:t>
      </w:r>
    </w:p>
    <w:p w14:paraId="6D787544" w14:textId="77777777" w:rsidR="0015148C" w:rsidRPr="00B614C9" w:rsidRDefault="0015148C" w:rsidP="00863620">
      <w:pPr>
        <w:spacing w:line="276" w:lineRule="auto"/>
        <w:jc w:val="center"/>
        <w:rPr>
          <w:rFonts w:eastAsia="Calibri"/>
          <w:b/>
          <w:lang w:val="sq-AL"/>
        </w:rPr>
      </w:pPr>
      <w:r w:rsidRPr="00B614C9">
        <w:rPr>
          <w:rFonts w:eastAsia="Calibri"/>
          <w:b/>
          <w:lang w:val="sq-AL"/>
        </w:rPr>
        <w:t>“PËR ADMINISTRIMIN E BASHKËPRONËSISË NË NDËRTESAT E BANIMIT””</w:t>
      </w:r>
    </w:p>
    <w:p w14:paraId="4137B4AE" w14:textId="77777777" w:rsidR="0015148C" w:rsidRPr="00B614C9" w:rsidRDefault="0015148C" w:rsidP="00863620">
      <w:pPr>
        <w:spacing w:line="276" w:lineRule="auto"/>
        <w:jc w:val="center"/>
        <w:rPr>
          <w:b/>
          <w:noProof/>
          <w:lang w:val="sq-AL"/>
        </w:rPr>
      </w:pPr>
    </w:p>
    <w:p w14:paraId="111B3E2C" w14:textId="77777777" w:rsidR="00C00354" w:rsidRPr="00B614C9" w:rsidRDefault="00C00354" w:rsidP="00863620">
      <w:pPr>
        <w:spacing w:line="276" w:lineRule="auto"/>
        <w:jc w:val="center"/>
        <w:rPr>
          <w:b/>
          <w:noProof/>
          <w:lang w:val="sq-AL"/>
        </w:rPr>
      </w:pPr>
    </w:p>
    <w:p w14:paraId="5D2CD1FC" w14:textId="77777777" w:rsidR="0015148C" w:rsidRPr="00B614C9" w:rsidRDefault="0015148C" w:rsidP="00863620">
      <w:pPr>
        <w:numPr>
          <w:ilvl w:val="0"/>
          <w:numId w:val="1"/>
        </w:numPr>
        <w:spacing w:line="276" w:lineRule="auto"/>
        <w:jc w:val="both"/>
        <w:rPr>
          <w:b/>
          <w:noProof/>
          <w:lang w:val="sq-AL"/>
        </w:rPr>
      </w:pPr>
      <w:r w:rsidRPr="00B614C9">
        <w:rPr>
          <w:b/>
          <w:noProof/>
          <w:lang w:val="sq-AL"/>
        </w:rPr>
        <w:t>QËLLIMI I PROJEKTLIGJIT DHE OBJEKTIVAT QË  SYNOHEN TË ARRIHEN.</w:t>
      </w:r>
    </w:p>
    <w:p w14:paraId="6F09B452" w14:textId="77777777" w:rsidR="0015148C" w:rsidRPr="00B614C9" w:rsidRDefault="0015148C" w:rsidP="00863620">
      <w:pPr>
        <w:spacing w:line="276" w:lineRule="auto"/>
        <w:jc w:val="both"/>
        <w:rPr>
          <w:lang w:val="sq-AL"/>
        </w:rPr>
      </w:pPr>
    </w:p>
    <w:p w14:paraId="6AE3BB37" w14:textId="28A2739B" w:rsidR="002C713B" w:rsidRPr="00B614C9" w:rsidRDefault="002C713B" w:rsidP="002C713B">
      <w:pPr>
        <w:spacing w:line="276" w:lineRule="auto"/>
        <w:jc w:val="both"/>
      </w:pPr>
      <w:r w:rsidRPr="00B614C9">
        <w:rPr>
          <w:noProof/>
        </w:rPr>
        <w:t xml:space="preserve">Projektligji </w:t>
      </w:r>
      <w:r w:rsidRPr="00B614C9">
        <w:t xml:space="preserve">“Për disa ndryshime dhe shtesa në ligjin nr. 10 112, datë 9.4.2009 “Për administrimin e bashkëpronësisë në ndërtesat e banimit” </w:t>
      </w:r>
      <w:r w:rsidRPr="00B614C9">
        <w:rPr>
          <w:noProof/>
        </w:rPr>
        <w:t>ka për qëllim përmirësimin e ligjit aktual, në fuqi,</w:t>
      </w:r>
      <w:r w:rsidRPr="00B614C9">
        <w:t xml:space="preserve"> dhe krijimin e lehtësirave gjatë zbatimit në praktikë të t</w:t>
      </w:r>
      <w:r w:rsidR="00D84FB7" w:rsidRPr="00B614C9">
        <w:t>ij</w:t>
      </w:r>
      <w:r w:rsidRPr="00B614C9">
        <w:t>. A</w:t>
      </w:r>
      <w:r w:rsidRPr="00B614C9">
        <w:rPr>
          <w:bCs/>
          <w:lang w:val="sq-AL"/>
        </w:rPr>
        <w:t xml:space="preserve">ktualisht legjislacioni jonë </w:t>
      </w:r>
      <w:r w:rsidRPr="00B614C9">
        <w:rPr>
          <w:lang w:val="sq-AL"/>
        </w:rPr>
        <w:t>është hartuar duke pasur në fokus të tij</w:t>
      </w:r>
      <w:r w:rsidRPr="00B614C9">
        <w:t>,</w:t>
      </w:r>
      <w:r w:rsidRPr="00B614C9">
        <w:rPr>
          <w:lang w:val="sq-AL"/>
        </w:rPr>
        <w:t xml:space="preserve"> rregullimin ligjor vetëm të ndërtesave të banimit shumë-familjare, apo siç njihen “pallatet” dhe në të mungon ndër të tjera dhe përfshirja e komplekseve rezidenciale.</w:t>
      </w:r>
    </w:p>
    <w:p w14:paraId="7B39BD06" w14:textId="77777777" w:rsidR="00D84FB7" w:rsidRPr="00B614C9" w:rsidRDefault="00D84FB7" w:rsidP="002C713B">
      <w:pPr>
        <w:spacing w:line="276" w:lineRule="auto"/>
        <w:jc w:val="both"/>
        <w:rPr>
          <w:lang w:val="sq-AL"/>
        </w:rPr>
      </w:pPr>
    </w:p>
    <w:p w14:paraId="5B52C68D" w14:textId="5DDCFD0E" w:rsidR="002C713B" w:rsidRPr="00B614C9" w:rsidRDefault="002C713B" w:rsidP="002C713B">
      <w:pPr>
        <w:spacing w:line="276" w:lineRule="auto"/>
        <w:jc w:val="both"/>
      </w:pPr>
      <w:r w:rsidRPr="00B614C9">
        <w:rPr>
          <w:lang w:val="sq-AL"/>
        </w:rPr>
        <w:t xml:space="preserve">Ky regjimi juridik tashmë është mjaft i hapur dhe i zhvilluar në territorin e Republikës së Shqipërisë. Problemi </w:t>
      </w:r>
      <w:r w:rsidRPr="00B614C9">
        <w:t xml:space="preserve">ky i ngritur </w:t>
      </w:r>
      <w:r w:rsidRPr="00B614C9">
        <w:rPr>
          <w:lang w:val="sq-AL"/>
        </w:rPr>
        <w:t>nga shoqata e ndërtuesve, anëtarët e së cilës janë përballur tashmë me konflikte të pronarëve të banesave individuale, të cilët disponojnë në pronësi të përbashkët elementë që nuk janë të parashikuar në</w:t>
      </w:r>
      <w:r w:rsidRPr="00B614C9">
        <w:t xml:space="preserve"> ligjin nr. 10 112</w:t>
      </w:r>
      <w:r w:rsidRPr="00B614C9">
        <w:rPr>
          <w:lang w:val="sq-AL"/>
        </w:rPr>
        <w:t>/2009.</w:t>
      </w:r>
    </w:p>
    <w:p w14:paraId="5E3B5454" w14:textId="77777777" w:rsidR="0015148C" w:rsidRPr="00B614C9" w:rsidRDefault="0015148C" w:rsidP="00863620">
      <w:pPr>
        <w:spacing w:line="276" w:lineRule="auto"/>
        <w:jc w:val="both"/>
        <w:rPr>
          <w:lang w:val="sq-AL"/>
        </w:rPr>
      </w:pPr>
    </w:p>
    <w:p w14:paraId="251EF8A1" w14:textId="77777777" w:rsidR="0015148C" w:rsidRPr="00B614C9" w:rsidRDefault="0015148C" w:rsidP="00863620">
      <w:pPr>
        <w:numPr>
          <w:ilvl w:val="0"/>
          <w:numId w:val="1"/>
        </w:numPr>
        <w:spacing w:line="276" w:lineRule="auto"/>
        <w:jc w:val="both"/>
        <w:rPr>
          <w:lang w:val="sq-AL"/>
        </w:rPr>
      </w:pPr>
      <w:r w:rsidRPr="00B614C9">
        <w:rPr>
          <w:b/>
          <w:lang w:val="sq-AL"/>
        </w:rPr>
        <w:t>VLERËSIMI I PROJEKTLIGJIT NË RAPORT ME PROGRAMIN POLITIK</w:t>
      </w:r>
      <w:r w:rsidRPr="00B614C9">
        <w:rPr>
          <w:lang w:val="sq-AL"/>
        </w:rPr>
        <w:t xml:space="preserve"> </w:t>
      </w:r>
      <w:r w:rsidRPr="00B614C9">
        <w:rPr>
          <w:b/>
          <w:lang w:val="sq-AL"/>
        </w:rPr>
        <w:t>TË KËSHILLIT TË MINISTRAVE, ME PROGRAMIN ANALITIK TË AKTEVE DHE DOKUMENTE TË TJERA POLITIKE.</w:t>
      </w:r>
    </w:p>
    <w:p w14:paraId="3034F15C" w14:textId="77777777" w:rsidR="00C00354" w:rsidRPr="00B614C9" w:rsidRDefault="00C00354" w:rsidP="00863620">
      <w:pPr>
        <w:spacing w:line="276" w:lineRule="auto"/>
        <w:ind w:left="720"/>
        <w:jc w:val="both"/>
        <w:rPr>
          <w:lang w:val="sq-AL"/>
        </w:rPr>
      </w:pPr>
    </w:p>
    <w:p w14:paraId="7A1C2B16" w14:textId="77777777" w:rsidR="00C00354" w:rsidRPr="00B614C9" w:rsidRDefault="0015148C" w:rsidP="00863620">
      <w:pPr>
        <w:tabs>
          <w:tab w:val="left" w:pos="284"/>
        </w:tabs>
        <w:spacing w:line="276" w:lineRule="auto"/>
        <w:jc w:val="both"/>
        <w:rPr>
          <w:rFonts w:eastAsia="Calibri"/>
          <w:lang w:val="sq-AL"/>
        </w:rPr>
      </w:pPr>
      <w:r w:rsidRPr="00B614C9">
        <w:rPr>
          <w:rFonts w:eastAsia="Calibri"/>
          <w:lang w:val="sq-AL"/>
        </w:rPr>
        <w:t xml:space="preserve">Ky projektakt nuk është parashikuar në programin analitik të projektakteve, por është hartuar në kuadër të përmirësimit të legjislacionit në fushën e pasurive të paluajtshme, konkretisht të marrëdhënies juridike të bashkëpronësisë së detyrueshme, nisur edhe nga problematikat që janë hasur gjatë </w:t>
      </w:r>
      <w:r w:rsidR="00913430" w:rsidRPr="00B614C9">
        <w:rPr>
          <w:rFonts w:eastAsia="Calibri"/>
          <w:lang w:val="sq-AL"/>
        </w:rPr>
        <w:t>zbatimit</w:t>
      </w:r>
      <w:r w:rsidRPr="00B614C9">
        <w:rPr>
          <w:rFonts w:eastAsia="Calibri"/>
          <w:lang w:val="sq-AL"/>
        </w:rPr>
        <w:t xml:space="preserve"> të </w:t>
      </w:r>
      <w:r w:rsidR="00913430" w:rsidRPr="00B614C9">
        <w:rPr>
          <w:rFonts w:eastAsia="Calibri"/>
          <w:lang w:val="sq-AL"/>
        </w:rPr>
        <w:t xml:space="preserve">ligjit në fuqi. </w:t>
      </w:r>
    </w:p>
    <w:p w14:paraId="25ADF4F0" w14:textId="77777777" w:rsidR="0015148C" w:rsidRPr="00B614C9" w:rsidRDefault="0015148C" w:rsidP="00863620">
      <w:pPr>
        <w:spacing w:line="276" w:lineRule="auto"/>
        <w:jc w:val="both"/>
        <w:rPr>
          <w:lang w:val="sq-AL"/>
        </w:rPr>
      </w:pPr>
    </w:p>
    <w:p w14:paraId="1D9A5E1A" w14:textId="77777777" w:rsidR="0015148C" w:rsidRPr="00B614C9" w:rsidRDefault="0015148C" w:rsidP="00863620">
      <w:pPr>
        <w:numPr>
          <w:ilvl w:val="0"/>
          <w:numId w:val="1"/>
        </w:numPr>
        <w:spacing w:line="276" w:lineRule="auto"/>
        <w:jc w:val="both"/>
        <w:rPr>
          <w:b/>
          <w:lang w:val="sq-AL"/>
        </w:rPr>
      </w:pPr>
      <w:r w:rsidRPr="00B614C9">
        <w:rPr>
          <w:b/>
          <w:lang w:val="sq-AL"/>
        </w:rPr>
        <w:t>ARGUMENTIMI I PROJEKTLIGJIT LIDHUR ME PËRPARËSITË, PROBLEMATIKAT, EFEKTET E PRITSHME.</w:t>
      </w:r>
    </w:p>
    <w:p w14:paraId="4618C6CA" w14:textId="77777777" w:rsidR="00C00354" w:rsidRPr="00B614C9" w:rsidRDefault="00C00354" w:rsidP="00863620">
      <w:pPr>
        <w:spacing w:line="276" w:lineRule="auto"/>
        <w:ind w:left="720"/>
        <w:jc w:val="both"/>
        <w:rPr>
          <w:b/>
          <w:lang w:val="sq-AL"/>
        </w:rPr>
      </w:pPr>
    </w:p>
    <w:p w14:paraId="3F8F07D4" w14:textId="77777777" w:rsidR="0015148C" w:rsidRPr="00B614C9" w:rsidRDefault="00B46DC2" w:rsidP="00863620">
      <w:pPr>
        <w:pStyle w:val="ListParagraph"/>
        <w:spacing w:line="276" w:lineRule="auto"/>
        <w:ind w:left="0"/>
        <w:jc w:val="both"/>
        <w:rPr>
          <w:lang w:val="sq-AL"/>
        </w:rPr>
      </w:pPr>
      <w:r w:rsidRPr="00B614C9">
        <w:rPr>
          <w:lang w:val="sq-AL"/>
        </w:rPr>
        <w:t>Në Ligjin nr. 10112/2009 konstatohet</w:t>
      </w:r>
      <w:r w:rsidR="0015148C" w:rsidRPr="00B614C9">
        <w:rPr>
          <w:lang w:val="sq-AL"/>
        </w:rPr>
        <w:t xml:space="preserve"> munges</w:t>
      </w:r>
      <w:r w:rsidRPr="00B614C9">
        <w:rPr>
          <w:lang w:val="sq-AL"/>
        </w:rPr>
        <w:t>a</w:t>
      </w:r>
      <w:r w:rsidR="0015148C" w:rsidRPr="00B614C9">
        <w:rPr>
          <w:lang w:val="sq-AL"/>
        </w:rPr>
        <w:t xml:space="preserve"> e nocioneve, koncepteve dhe përkufizimeve ligjore</w:t>
      </w:r>
      <w:r w:rsidRPr="00B614C9">
        <w:rPr>
          <w:lang w:val="sq-AL"/>
        </w:rPr>
        <w:t xml:space="preserve">, </w:t>
      </w:r>
      <w:r w:rsidR="0015148C" w:rsidRPr="00B614C9">
        <w:rPr>
          <w:lang w:val="sq-AL"/>
        </w:rPr>
        <w:t>veçanërisht parashikimi dhe përcaktimi i regjimit juridik të ndërtesave me shtrirje horizontale në formën e komplekseve të vilave të banimit, përveç ndërtesave me shtrirje vertikale në formën e pallateve</w:t>
      </w:r>
      <w:r w:rsidRPr="00B614C9">
        <w:rPr>
          <w:lang w:val="sq-AL"/>
        </w:rPr>
        <w:t>,</w:t>
      </w:r>
      <w:r w:rsidR="0015148C" w:rsidRPr="00B614C9">
        <w:rPr>
          <w:lang w:val="sq-AL"/>
        </w:rPr>
        <w:t xml:space="preserve"> që</w:t>
      </w:r>
      <w:r w:rsidRPr="00B614C9">
        <w:rPr>
          <w:lang w:val="sq-AL"/>
        </w:rPr>
        <w:t xml:space="preserve"> njeh ky ligj. Për këtë arsye, </w:t>
      </w:r>
      <w:r w:rsidR="0015148C" w:rsidRPr="00B614C9">
        <w:rPr>
          <w:lang w:val="sq-AL"/>
        </w:rPr>
        <w:t>është vlerësuar që në përkufizimet e këtij ligji të shtohet edhe nocioni për komplekset e banimit</w:t>
      </w:r>
      <w:r w:rsidR="00E97953" w:rsidRPr="00B614C9">
        <w:rPr>
          <w:lang w:val="sq-AL"/>
        </w:rPr>
        <w:t>,</w:t>
      </w:r>
      <w:r w:rsidR="0015148C" w:rsidRPr="00B614C9">
        <w:rPr>
          <w:lang w:val="sq-AL"/>
        </w:rPr>
        <w:t xml:space="preserve"> si dhe të rregullohet mënyra e administrimit të këtyre objekteve. Në këtë mënyrë, do të shmangen problematikat që janë hasur</w:t>
      </w:r>
      <w:r w:rsidR="00E97953" w:rsidRPr="00B614C9">
        <w:rPr>
          <w:lang w:val="sq-AL"/>
        </w:rPr>
        <w:t xml:space="preserve">, me qëllim rregullimin e marrëdhënieve të </w:t>
      </w:r>
      <w:r w:rsidR="0015148C" w:rsidRPr="00B614C9">
        <w:rPr>
          <w:lang w:val="sq-AL"/>
        </w:rPr>
        <w:t>bashkëpronësisë në këto objekte banimi.</w:t>
      </w:r>
    </w:p>
    <w:p w14:paraId="6D2C1EB0" w14:textId="77777777" w:rsidR="00E97953" w:rsidRPr="00B614C9" w:rsidRDefault="00E97953" w:rsidP="00863620">
      <w:pPr>
        <w:pStyle w:val="ListParagraph"/>
        <w:spacing w:line="276" w:lineRule="auto"/>
        <w:ind w:left="0"/>
        <w:jc w:val="both"/>
        <w:rPr>
          <w:lang w:val="sq-AL"/>
        </w:rPr>
      </w:pPr>
    </w:p>
    <w:p w14:paraId="50A23B80" w14:textId="77777777" w:rsidR="00E97953" w:rsidRPr="00B614C9" w:rsidRDefault="0015148C" w:rsidP="00863620">
      <w:pPr>
        <w:pStyle w:val="ListParagraph"/>
        <w:spacing w:line="276" w:lineRule="auto"/>
        <w:ind w:left="0"/>
        <w:jc w:val="both"/>
        <w:rPr>
          <w:lang w:val="sq-AL"/>
        </w:rPr>
      </w:pPr>
      <w:r w:rsidRPr="00B614C9">
        <w:rPr>
          <w:lang w:val="sq-AL"/>
        </w:rPr>
        <w:t>Gjithashtu janë bërë ndryshime,</w:t>
      </w:r>
      <w:r w:rsidR="00E97953" w:rsidRPr="00B614C9">
        <w:rPr>
          <w:lang w:val="sq-AL"/>
        </w:rPr>
        <w:t xml:space="preserve"> të tilla si:</w:t>
      </w:r>
    </w:p>
    <w:p w14:paraId="50D65689" w14:textId="77777777" w:rsidR="00E97953" w:rsidRPr="00B614C9" w:rsidRDefault="00E97953" w:rsidP="00863620">
      <w:pPr>
        <w:pStyle w:val="ListParagraph"/>
        <w:numPr>
          <w:ilvl w:val="0"/>
          <w:numId w:val="3"/>
        </w:numPr>
        <w:spacing w:line="276" w:lineRule="auto"/>
        <w:ind w:left="360"/>
        <w:jc w:val="both"/>
        <w:rPr>
          <w:rFonts w:eastAsia="MS Mincho"/>
          <w:lang w:val="sq-AL"/>
        </w:rPr>
      </w:pPr>
      <w:r w:rsidRPr="00B614C9">
        <w:rPr>
          <w:rFonts w:eastAsia="MS Mincho"/>
          <w:lang w:val="sq-AL"/>
        </w:rPr>
        <w:t>S</w:t>
      </w:r>
      <w:r w:rsidR="0015148C" w:rsidRPr="00B614C9">
        <w:rPr>
          <w:rFonts w:eastAsia="MS Mincho"/>
          <w:lang w:val="sq-AL"/>
        </w:rPr>
        <w:t xml:space="preserve">aktësimi i konceptit të asamblesë së bashkëpronarëve, me qëllim </w:t>
      </w:r>
      <w:r w:rsidRPr="00B614C9">
        <w:rPr>
          <w:rFonts w:eastAsia="MS Mincho"/>
          <w:lang w:val="sq-AL"/>
        </w:rPr>
        <w:t>evitimin e</w:t>
      </w:r>
      <w:r w:rsidR="0015148C" w:rsidRPr="00B614C9">
        <w:rPr>
          <w:rFonts w:eastAsia="MS Mincho"/>
          <w:lang w:val="sq-AL"/>
        </w:rPr>
        <w:t xml:space="preserve"> situata</w:t>
      </w:r>
      <w:r w:rsidRPr="00B614C9">
        <w:rPr>
          <w:rFonts w:eastAsia="MS Mincho"/>
          <w:lang w:val="sq-AL"/>
        </w:rPr>
        <w:t>ve</w:t>
      </w:r>
      <w:r w:rsidR="0015148C" w:rsidRPr="00B614C9">
        <w:rPr>
          <w:rFonts w:eastAsia="MS Mincho"/>
          <w:lang w:val="sq-AL"/>
        </w:rPr>
        <w:t xml:space="preserve"> të paqarta të verifikuara në praktikë, ku në një ndërtesë janë krijuar disa asamble bashkëpronarësh, bazuar në hapësirat ligjore të  lejuara nga neni 2, pika 4 e ligjit aktual</w:t>
      </w:r>
      <w:r w:rsidRPr="00B614C9">
        <w:rPr>
          <w:rFonts w:eastAsia="MS Mincho"/>
          <w:lang w:val="sq-AL"/>
        </w:rPr>
        <w:t>;</w:t>
      </w:r>
    </w:p>
    <w:p w14:paraId="49C2A767" w14:textId="77777777" w:rsidR="00E97063" w:rsidRPr="00B614C9" w:rsidRDefault="00E97953" w:rsidP="00863620">
      <w:pPr>
        <w:pStyle w:val="ListParagraph"/>
        <w:numPr>
          <w:ilvl w:val="0"/>
          <w:numId w:val="3"/>
        </w:numPr>
        <w:spacing w:line="276" w:lineRule="auto"/>
        <w:ind w:left="360"/>
        <w:jc w:val="both"/>
        <w:rPr>
          <w:rFonts w:eastAsia="MS Mincho"/>
          <w:lang w:val="sq-AL"/>
        </w:rPr>
      </w:pPr>
      <w:r w:rsidRPr="00B614C9">
        <w:rPr>
          <w:rFonts w:eastAsia="MS Mincho"/>
          <w:lang w:val="sq-AL"/>
        </w:rPr>
        <w:t xml:space="preserve">Saktësimi se </w:t>
      </w:r>
      <w:r w:rsidR="0015148C" w:rsidRPr="00B614C9">
        <w:rPr>
          <w:rFonts w:eastAsia="MS Mincho"/>
          <w:lang w:val="sq-AL"/>
        </w:rPr>
        <w:t>pronarët mund të marrin pjesë personalisht në mbledhjet e asamblesë apo të autorizojnë një përfaqësues të autorizuar dhe kjo për të mos pasur pengesa në formimin e kuorumit</w:t>
      </w:r>
      <w:r w:rsidR="00E97063" w:rsidRPr="00B614C9">
        <w:rPr>
          <w:rFonts w:eastAsia="MS Mincho"/>
          <w:lang w:val="sq-AL"/>
        </w:rPr>
        <w:t>;</w:t>
      </w:r>
    </w:p>
    <w:p w14:paraId="4B9CE7E5" w14:textId="77777777" w:rsidR="00E97063" w:rsidRPr="00B614C9" w:rsidRDefault="0015148C" w:rsidP="00863620">
      <w:pPr>
        <w:pStyle w:val="ListParagraph"/>
        <w:numPr>
          <w:ilvl w:val="0"/>
          <w:numId w:val="3"/>
        </w:numPr>
        <w:spacing w:line="276" w:lineRule="auto"/>
        <w:ind w:left="360"/>
        <w:jc w:val="both"/>
        <w:rPr>
          <w:rFonts w:eastAsia="MS Mincho"/>
          <w:lang w:val="sq-AL"/>
        </w:rPr>
      </w:pPr>
      <w:r w:rsidRPr="00B614C9">
        <w:rPr>
          <w:rFonts w:eastAsia="MS Mincho"/>
          <w:lang w:val="sq-AL"/>
        </w:rPr>
        <w:t>Përcaktimi se vendimi i asamblesë së bashkëpronarëve mbi tarifën e administrimit është titull ekzekutiv. Kjo bëhet me qëllim lehtësimin e vendimmarrjes për procedura që kërkojnë të ndiqen me shpejtësi dhe efikasitet gjatë punës së përditshme të cilat me ligjin aktual kanë qënë penalizuese</w:t>
      </w:r>
      <w:r w:rsidR="00E97063" w:rsidRPr="00B614C9">
        <w:rPr>
          <w:rFonts w:eastAsia="MS Mincho"/>
          <w:lang w:val="sq-AL"/>
        </w:rPr>
        <w:t>;</w:t>
      </w:r>
    </w:p>
    <w:p w14:paraId="5D790EFC" w14:textId="77777777" w:rsidR="0015148C" w:rsidRPr="00B614C9" w:rsidRDefault="00E97063" w:rsidP="00863620">
      <w:pPr>
        <w:pStyle w:val="ListParagraph"/>
        <w:numPr>
          <w:ilvl w:val="0"/>
          <w:numId w:val="3"/>
        </w:numPr>
        <w:spacing w:line="276" w:lineRule="auto"/>
        <w:ind w:left="360"/>
        <w:jc w:val="both"/>
        <w:rPr>
          <w:rFonts w:eastAsia="MS Mincho"/>
          <w:lang w:val="sq-AL"/>
        </w:rPr>
      </w:pPr>
      <w:r w:rsidRPr="00B614C9">
        <w:rPr>
          <w:rFonts w:eastAsia="MS Mincho"/>
          <w:lang w:val="sq-AL"/>
        </w:rPr>
        <w:t xml:space="preserve">Parashikimi i rregullimit ligjor për ndërtesat që </w:t>
      </w:r>
      <w:r w:rsidR="0015148C" w:rsidRPr="00B614C9">
        <w:rPr>
          <w:rFonts w:eastAsia="MS Mincho"/>
          <w:lang w:val="sq-AL"/>
        </w:rPr>
        <w:t>paraqesin rrezik shembjeje</w:t>
      </w:r>
      <w:r w:rsidRPr="00B614C9">
        <w:rPr>
          <w:rFonts w:eastAsia="MS Mincho"/>
          <w:lang w:val="sq-AL"/>
        </w:rPr>
        <w:t>;</w:t>
      </w:r>
    </w:p>
    <w:p w14:paraId="0840CEBD" w14:textId="77777777" w:rsidR="0015148C" w:rsidRPr="00B614C9" w:rsidRDefault="00E97063" w:rsidP="00863620">
      <w:pPr>
        <w:pStyle w:val="ListParagraph"/>
        <w:numPr>
          <w:ilvl w:val="0"/>
          <w:numId w:val="3"/>
        </w:numPr>
        <w:spacing w:line="276" w:lineRule="auto"/>
        <w:ind w:left="360"/>
        <w:jc w:val="both"/>
        <w:rPr>
          <w:rFonts w:eastAsia="MS Mincho"/>
          <w:lang w:val="sq-AL"/>
        </w:rPr>
      </w:pPr>
      <w:r w:rsidRPr="00B614C9">
        <w:rPr>
          <w:rFonts w:eastAsia="MS Mincho"/>
          <w:lang w:val="sq-AL"/>
        </w:rPr>
        <w:t xml:space="preserve">Heqja e emërtimeve që nuk </w:t>
      </w:r>
      <w:r w:rsidR="006E5CE0" w:rsidRPr="00B614C9">
        <w:rPr>
          <w:rFonts w:eastAsia="MS Mincho"/>
          <w:lang w:val="sq-AL"/>
        </w:rPr>
        <w:t>janë në përdorim</w:t>
      </w:r>
      <w:r w:rsidRPr="00B614C9">
        <w:rPr>
          <w:rFonts w:eastAsia="MS Mincho"/>
          <w:lang w:val="sq-AL"/>
        </w:rPr>
        <w:t xml:space="preserve">, të tilla ti “komuma”, “inspektoriati ndërtimor dhe urbanistik” etj. </w:t>
      </w:r>
    </w:p>
    <w:p w14:paraId="3947DF6F" w14:textId="77777777" w:rsidR="0015148C" w:rsidRPr="00B614C9" w:rsidRDefault="0015148C" w:rsidP="00863620">
      <w:pPr>
        <w:spacing w:line="276" w:lineRule="auto"/>
        <w:jc w:val="both"/>
        <w:rPr>
          <w:lang w:val="sq-AL"/>
        </w:rPr>
      </w:pPr>
    </w:p>
    <w:p w14:paraId="155376B3" w14:textId="77777777" w:rsidR="0015148C" w:rsidRPr="00B614C9" w:rsidRDefault="0015148C" w:rsidP="00863620">
      <w:pPr>
        <w:numPr>
          <w:ilvl w:val="0"/>
          <w:numId w:val="1"/>
        </w:numPr>
        <w:spacing w:line="276" w:lineRule="auto"/>
        <w:jc w:val="both"/>
        <w:rPr>
          <w:b/>
          <w:lang w:val="sq-AL"/>
        </w:rPr>
      </w:pPr>
      <w:r w:rsidRPr="00B614C9">
        <w:rPr>
          <w:b/>
          <w:lang w:val="sq-AL"/>
        </w:rPr>
        <w:t>VLERËSIMI I LIGJSHMËRISË, KUSHTETUTSHMËRISË DHE HARMONIZIMI ME LEGJISLACIONIN NË FUQI VENDAS E NDËRKOMBËTAR.</w:t>
      </w:r>
    </w:p>
    <w:p w14:paraId="0453E11B" w14:textId="77777777" w:rsidR="00E77379" w:rsidRPr="00B614C9" w:rsidRDefault="00E77379" w:rsidP="00863620">
      <w:pPr>
        <w:spacing w:line="276" w:lineRule="auto"/>
        <w:jc w:val="both"/>
        <w:rPr>
          <w:lang w:val="sq-AL"/>
        </w:rPr>
      </w:pPr>
    </w:p>
    <w:p w14:paraId="3DFD6E8B" w14:textId="77777777" w:rsidR="0015148C" w:rsidRPr="00B614C9" w:rsidRDefault="00E0504C" w:rsidP="00863620">
      <w:pPr>
        <w:spacing w:line="276" w:lineRule="auto"/>
        <w:jc w:val="both"/>
        <w:rPr>
          <w:lang w:val="sq-AL"/>
        </w:rPr>
      </w:pPr>
      <w:r w:rsidRPr="00B614C9">
        <w:rPr>
          <w:lang w:val="sq-AL"/>
        </w:rPr>
        <w:t>Projektligji “</w:t>
      </w:r>
      <w:r w:rsidR="0015148C" w:rsidRPr="00B614C9">
        <w:rPr>
          <w:lang w:val="sq-AL"/>
        </w:rPr>
        <w:t xml:space="preserve">Për disa </w:t>
      </w:r>
      <w:r w:rsidRPr="00B614C9">
        <w:rPr>
          <w:lang w:val="sq-AL"/>
        </w:rPr>
        <w:t xml:space="preserve">ndryshime </w:t>
      </w:r>
      <w:r w:rsidR="0015148C" w:rsidRPr="00B614C9">
        <w:rPr>
          <w:lang w:val="sq-AL"/>
        </w:rPr>
        <w:t xml:space="preserve">dhe </w:t>
      </w:r>
      <w:r w:rsidRPr="00B614C9">
        <w:rPr>
          <w:lang w:val="sq-AL"/>
        </w:rPr>
        <w:t>shtesa në Ligjin nr. 10</w:t>
      </w:r>
      <w:r w:rsidR="0015148C" w:rsidRPr="00B614C9">
        <w:rPr>
          <w:lang w:val="sq-AL"/>
        </w:rPr>
        <w:t>112, datë 9.</w:t>
      </w:r>
      <w:r w:rsidRPr="00B614C9">
        <w:rPr>
          <w:lang w:val="sq-AL"/>
        </w:rPr>
        <w:t xml:space="preserve"> 4.2009</w:t>
      </w:r>
      <w:r w:rsidR="0015148C" w:rsidRPr="00B614C9">
        <w:rPr>
          <w:lang w:val="sq-AL"/>
        </w:rPr>
        <w:t xml:space="preserve"> “Për administrimin e bashkëp</w:t>
      </w:r>
      <w:r w:rsidRPr="00B614C9">
        <w:rPr>
          <w:lang w:val="sq-AL"/>
        </w:rPr>
        <w:t>ronësisë në ndërtesat e banimit””</w:t>
      </w:r>
      <w:r w:rsidR="0015148C" w:rsidRPr="00B614C9">
        <w:rPr>
          <w:lang w:val="sq-AL"/>
        </w:rPr>
        <w:t xml:space="preserve"> është në përputhje me rendin juridik të brendshëm dhe Kushtetutën e Republikës së Shqipërisë.</w:t>
      </w:r>
    </w:p>
    <w:p w14:paraId="3E86A935" w14:textId="77777777" w:rsidR="0015148C" w:rsidRPr="00B614C9" w:rsidRDefault="0015148C" w:rsidP="00863620">
      <w:pPr>
        <w:spacing w:line="276" w:lineRule="auto"/>
        <w:jc w:val="both"/>
        <w:rPr>
          <w:lang w:val="sq-AL"/>
        </w:rPr>
      </w:pPr>
    </w:p>
    <w:p w14:paraId="4F162082" w14:textId="77777777" w:rsidR="0015148C" w:rsidRPr="00B614C9" w:rsidRDefault="0015148C" w:rsidP="00863620">
      <w:pPr>
        <w:numPr>
          <w:ilvl w:val="0"/>
          <w:numId w:val="1"/>
        </w:numPr>
        <w:spacing w:line="276" w:lineRule="auto"/>
        <w:jc w:val="both"/>
        <w:rPr>
          <w:b/>
          <w:lang w:val="sq-AL"/>
        </w:rPr>
      </w:pPr>
      <w:r w:rsidRPr="00B614C9">
        <w:rPr>
          <w:b/>
          <w:lang w:val="sq-AL"/>
        </w:rPr>
        <w:t>VLERËSIMI I SHKALLËS SË PËRAFRIMIT ME ACQUIS COMMUNAUTAIRE (PËR PROJEKTAKTET NORMATIVE)</w:t>
      </w:r>
    </w:p>
    <w:p w14:paraId="20EF6E33" w14:textId="77777777" w:rsidR="00E77379" w:rsidRPr="00B614C9" w:rsidRDefault="00E77379" w:rsidP="00863620">
      <w:pPr>
        <w:spacing w:line="276" w:lineRule="auto"/>
        <w:jc w:val="both"/>
        <w:rPr>
          <w:lang w:val="sq-AL"/>
        </w:rPr>
      </w:pPr>
    </w:p>
    <w:p w14:paraId="1EE9F54B" w14:textId="77777777" w:rsidR="0015148C" w:rsidRPr="00B614C9" w:rsidRDefault="0015148C" w:rsidP="00863620">
      <w:pPr>
        <w:spacing w:line="276" w:lineRule="auto"/>
        <w:jc w:val="both"/>
        <w:rPr>
          <w:lang w:val="sq-AL"/>
        </w:rPr>
      </w:pPr>
      <w:r w:rsidRPr="00B614C9">
        <w:rPr>
          <w:lang w:val="sq-AL"/>
        </w:rPr>
        <w:t xml:space="preserve">Ky projektligj nuk synon përafrimin me </w:t>
      </w:r>
      <w:r w:rsidRPr="00B614C9">
        <w:rPr>
          <w:i/>
          <w:lang w:val="sq-AL"/>
        </w:rPr>
        <w:t>acquis</w:t>
      </w:r>
      <w:r w:rsidRPr="00B614C9">
        <w:rPr>
          <w:lang w:val="sq-AL"/>
        </w:rPr>
        <w:t xml:space="preserve"> të BE-së.</w:t>
      </w:r>
    </w:p>
    <w:p w14:paraId="1073FE76" w14:textId="77777777" w:rsidR="0015148C" w:rsidRPr="00B614C9" w:rsidRDefault="0015148C" w:rsidP="00863620">
      <w:pPr>
        <w:spacing w:line="276" w:lineRule="auto"/>
        <w:jc w:val="both"/>
        <w:rPr>
          <w:b/>
          <w:lang w:val="sq-AL"/>
        </w:rPr>
      </w:pPr>
    </w:p>
    <w:p w14:paraId="4CF5C1E5" w14:textId="77777777" w:rsidR="0015148C" w:rsidRPr="00B614C9" w:rsidRDefault="0015148C" w:rsidP="00863620">
      <w:pPr>
        <w:numPr>
          <w:ilvl w:val="0"/>
          <w:numId w:val="1"/>
        </w:numPr>
        <w:spacing w:line="276" w:lineRule="auto"/>
        <w:jc w:val="both"/>
        <w:rPr>
          <w:b/>
          <w:lang w:val="sq-AL"/>
        </w:rPr>
      </w:pPr>
      <w:r w:rsidRPr="00B614C9">
        <w:rPr>
          <w:b/>
          <w:lang w:val="sq-AL"/>
        </w:rPr>
        <w:t>PËRMBLEDHJE SHPJEGUESE E PËRMBAJTJES SË PROJEKTLIGJIT.</w:t>
      </w:r>
    </w:p>
    <w:p w14:paraId="0B1C3D8B" w14:textId="14EB4989" w:rsidR="0015148C" w:rsidRPr="00B614C9" w:rsidRDefault="0015148C" w:rsidP="00863620">
      <w:pPr>
        <w:spacing w:line="276" w:lineRule="auto"/>
        <w:jc w:val="both"/>
        <w:rPr>
          <w:lang w:val="sq-AL"/>
        </w:rPr>
      </w:pPr>
      <w:r w:rsidRPr="00B614C9">
        <w:rPr>
          <w:lang w:val="sq-AL"/>
        </w:rPr>
        <w:t xml:space="preserve">Ky projektligj përbëhet nga </w:t>
      </w:r>
      <w:r w:rsidR="008A64E1" w:rsidRPr="00B614C9">
        <w:rPr>
          <w:lang w:val="sq-AL"/>
        </w:rPr>
        <w:t>20</w:t>
      </w:r>
      <w:r w:rsidRPr="00B614C9">
        <w:rPr>
          <w:lang w:val="sq-AL"/>
        </w:rPr>
        <w:t xml:space="preserve"> nene.</w:t>
      </w:r>
    </w:p>
    <w:p w14:paraId="5571BEAF" w14:textId="77777777" w:rsidR="00C00354" w:rsidRPr="00B614C9" w:rsidRDefault="00C00354" w:rsidP="00863620">
      <w:pPr>
        <w:spacing w:line="276" w:lineRule="auto"/>
        <w:jc w:val="both"/>
        <w:rPr>
          <w:lang w:val="sq-AL"/>
        </w:rPr>
      </w:pPr>
    </w:p>
    <w:p w14:paraId="6ED78236" w14:textId="77777777" w:rsidR="00925F7B" w:rsidRPr="00B614C9" w:rsidRDefault="0015148C" w:rsidP="00863620">
      <w:pPr>
        <w:spacing w:line="276" w:lineRule="auto"/>
        <w:jc w:val="both"/>
        <w:rPr>
          <w:lang w:val="sq-AL"/>
        </w:rPr>
      </w:pPr>
      <w:r w:rsidRPr="00B614C9">
        <w:rPr>
          <w:lang w:val="sq-AL"/>
        </w:rPr>
        <w:t>Në nenin 1</w:t>
      </w:r>
      <w:r w:rsidR="00384922" w:rsidRPr="00B614C9">
        <w:rPr>
          <w:lang w:val="sq-AL"/>
        </w:rPr>
        <w:t>,</w:t>
      </w:r>
      <w:r w:rsidR="00884481" w:rsidRPr="00B614C9">
        <w:rPr>
          <w:lang w:val="sq-AL"/>
        </w:rPr>
        <w:t xml:space="preserve"> janë dhënë përkufizimet e ndryshuara</w:t>
      </w:r>
      <w:r w:rsidR="00EA46AB" w:rsidRPr="00B614C9">
        <w:rPr>
          <w:lang w:val="sq-AL"/>
        </w:rPr>
        <w:t xml:space="preserve"> </w:t>
      </w:r>
      <w:r w:rsidR="00884481" w:rsidRPr="00B614C9">
        <w:rPr>
          <w:lang w:val="sq-AL"/>
        </w:rPr>
        <w:t>pë</w:t>
      </w:r>
      <w:r w:rsidR="00384922" w:rsidRPr="00B614C9">
        <w:rPr>
          <w:lang w:val="sq-AL"/>
        </w:rPr>
        <w:t>r nocione</w:t>
      </w:r>
      <w:r w:rsidR="00C00354" w:rsidRPr="00B614C9">
        <w:rPr>
          <w:lang w:val="sq-AL"/>
        </w:rPr>
        <w:t xml:space="preserve"> të tilla si</w:t>
      </w:r>
      <w:r w:rsidR="00925F7B" w:rsidRPr="00B614C9">
        <w:rPr>
          <w:lang w:val="sq-AL"/>
        </w:rPr>
        <w:t>;</w:t>
      </w:r>
    </w:p>
    <w:p w14:paraId="52D4AC40" w14:textId="21532DCF" w:rsidR="00925F7B" w:rsidRPr="00B614C9" w:rsidRDefault="00445A4C" w:rsidP="00863620">
      <w:pPr>
        <w:spacing w:line="276" w:lineRule="auto"/>
        <w:jc w:val="both"/>
        <w:rPr>
          <w:lang w:val="sq-AL"/>
        </w:rPr>
      </w:pPr>
      <w:r w:rsidRPr="00B614C9">
        <w:rPr>
          <w:lang w:val="sq-AL"/>
        </w:rPr>
        <w:t xml:space="preserve">- </w:t>
      </w:r>
      <w:r w:rsidR="00640439" w:rsidRPr="00B614C9">
        <w:rPr>
          <w:lang w:val="sq-AL"/>
        </w:rPr>
        <w:t>“</w:t>
      </w:r>
      <w:r w:rsidR="00925F7B" w:rsidRPr="00B614C9">
        <w:rPr>
          <w:lang w:val="sq-AL"/>
        </w:rPr>
        <w:t>A</w:t>
      </w:r>
      <w:r w:rsidR="00884481" w:rsidRPr="00B614C9">
        <w:rPr>
          <w:lang w:val="sq-AL"/>
        </w:rPr>
        <w:t>sambleja e bashkëpronarëve</w:t>
      </w:r>
      <w:r w:rsidR="00640439" w:rsidRPr="00B614C9">
        <w:rPr>
          <w:lang w:val="sq-AL"/>
        </w:rPr>
        <w:t>”</w:t>
      </w:r>
      <w:r w:rsidR="00925F7B" w:rsidRPr="00B614C9">
        <w:rPr>
          <w:lang w:val="sq-AL"/>
        </w:rPr>
        <w:t xml:space="preserve">, </w:t>
      </w:r>
      <w:r w:rsidR="00DF357C" w:rsidRPr="00B614C9">
        <w:rPr>
          <w:lang w:val="sq-AL"/>
        </w:rPr>
        <w:t>k</w:t>
      </w:r>
      <w:r w:rsidR="00463B78" w:rsidRPr="00B614C9">
        <w:rPr>
          <w:lang w:val="sq-AL"/>
        </w:rPr>
        <w:t>onsiderohet i nevojsh</w:t>
      </w:r>
      <w:r w:rsidR="00F83589" w:rsidRPr="00B614C9">
        <w:rPr>
          <w:lang w:val="sq-AL"/>
        </w:rPr>
        <w:t>ë</w:t>
      </w:r>
      <w:r w:rsidR="00463B78" w:rsidRPr="00B614C9">
        <w:rPr>
          <w:lang w:val="sq-AL"/>
        </w:rPr>
        <w:t>m shpjegimi i termit, duke qen</w:t>
      </w:r>
      <w:r w:rsidR="00F83589" w:rsidRPr="00B614C9">
        <w:rPr>
          <w:lang w:val="sq-AL"/>
        </w:rPr>
        <w:t>ë</w:t>
      </w:r>
      <w:r w:rsidR="00463B78" w:rsidRPr="00B614C9">
        <w:rPr>
          <w:lang w:val="sq-AL"/>
        </w:rPr>
        <w:t xml:space="preserve"> se Kodi Civil n</w:t>
      </w:r>
      <w:r w:rsidR="00F83589" w:rsidRPr="00B614C9">
        <w:rPr>
          <w:lang w:val="sq-AL"/>
        </w:rPr>
        <w:t>ë</w:t>
      </w:r>
      <w:r w:rsidR="00D84FB7" w:rsidRPr="00B614C9">
        <w:rPr>
          <w:lang w:val="sq-AL"/>
        </w:rPr>
        <w:t xml:space="preserve"> nenet 212 deri 2</w:t>
      </w:r>
      <w:r w:rsidR="00463B78" w:rsidRPr="00B614C9">
        <w:rPr>
          <w:lang w:val="sq-AL"/>
        </w:rPr>
        <w:t>14 p</w:t>
      </w:r>
      <w:r w:rsidR="00F83589" w:rsidRPr="00B614C9">
        <w:rPr>
          <w:lang w:val="sq-AL"/>
        </w:rPr>
        <w:t>ë</w:t>
      </w:r>
      <w:r w:rsidR="00463B78" w:rsidRPr="00B614C9">
        <w:rPr>
          <w:lang w:val="sq-AL"/>
        </w:rPr>
        <w:t>rcakton vet</w:t>
      </w:r>
      <w:r w:rsidR="00F83589" w:rsidRPr="00B614C9">
        <w:rPr>
          <w:lang w:val="sq-AL"/>
        </w:rPr>
        <w:t>ë</w:t>
      </w:r>
      <w:r w:rsidR="00463B78" w:rsidRPr="00B614C9">
        <w:rPr>
          <w:lang w:val="sq-AL"/>
        </w:rPr>
        <w:t>m funksionimin dhe kompetencat, por nuk p</w:t>
      </w:r>
      <w:r w:rsidR="00F83589" w:rsidRPr="00B614C9">
        <w:rPr>
          <w:lang w:val="sq-AL"/>
        </w:rPr>
        <w:t>ë</w:t>
      </w:r>
      <w:r w:rsidR="00D84FB7" w:rsidRPr="00B614C9">
        <w:rPr>
          <w:lang w:val="sq-AL"/>
        </w:rPr>
        <w:t>rcakton se ç</w:t>
      </w:r>
      <w:r w:rsidR="00463B78" w:rsidRPr="00B614C9">
        <w:rPr>
          <w:lang w:val="sq-AL"/>
        </w:rPr>
        <w:t>far</w:t>
      </w:r>
      <w:r w:rsidR="00F83589" w:rsidRPr="00B614C9">
        <w:rPr>
          <w:lang w:val="sq-AL"/>
        </w:rPr>
        <w:t>ë</w:t>
      </w:r>
      <w:r w:rsidR="00463B78" w:rsidRPr="00B614C9">
        <w:rPr>
          <w:lang w:val="sq-AL"/>
        </w:rPr>
        <w:t xml:space="preserve"> kuptohet me “Asamble t</w:t>
      </w:r>
      <w:r w:rsidR="00F83589" w:rsidRPr="00B614C9">
        <w:rPr>
          <w:lang w:val="sq-AL"/>
        </w:rPr>
        <w:t>ë</w:t>
      </w:r>
      <w:r w:rsidR="00463B78" w:rsidRPr="00B614C9">
        <w:rPr>
          <w:lang w:val="sq-AL"/>
        </w:rPr>
        <w:t xml:space="preserve"> Bashk</w:t>
      </w:r>
      <w:r w:rsidR="00F83589" w:rsidRPr="00B614C9">
        <w:rPr>
          <w:lang w:val="sq-AL"/>
        </w:rPr>
        <w:t>ë</w:t>
      </w:r>
      <w:r w:rsidR="00463B78" w:rsidRPr="00B614C9">
        <w:rPr>
          <w:lang w:val="sq-AL"/>
        </w:rPr>
        <w:t>pronar</w:t>
      </w:r>
      <w:r w:rsidR="00F83589" w:rsidRPr="00B614C9">
        <w:rPr>
          <w:lang w:val="sq-AL"/>
        </w:rPr>
        <w:t>ë</w:t>
      </w:r>
      <w:r w:rsidR="00463B78" w:rsidRPr="00B614C9">
        <w:rPr>
          <w:lang w:val="sq-AL"/>
        </w:rPr>
        <w:t>ve”</w:t>
      </w:r>
      <w:r w:rsidR="00925F7B" w:rsidRPr="00B614C9">
        <w:rPr>
          <w:lang w:val="sq-AL"/>
        </w:rPr>
        <w:t>;</w:t>
      </w:r>
    </w:p>
    <w:p w14:paraId="2E9E704C" w14:textId="0F9751CE" w:rsidR="00925F7B" w:rsidRPr="00B614C9" w:rsidRDefault="00445A4C" w:rsidP="00863620">
      <w:pPr>
        <w:spacing w:line="276" w:lineRule="auto"/>
        <w:jc w:val="both"/>
        <w:rPr>
          <w:lang w:val="sq-AL"/>
        </w:rPr>
      </w:pPr>
      <w:r w:rsidRPr="00B614C9">
        <w:rPr>
          <w:lang w:val="sq-AL"/>
        </w:rPr>
        <w:t xml:space="preserve">- </w:t>
      </w:r>
      <w:r w:rsidR="00640439" w:rsidRPr="00B614C9">
        <w:rPr>
          <w:lang w:val="sq-AL"/>
        </w:rPr>
        <w:t>T</w:t>
      </w:r>
      <w:r w:rsidR="00925F7B" w:rsidRPr="00B614C9">
        <w:rPr>
          <w:lang w:val="sq-AL"/>
        </w:rPr>
        <w:t xml:space="preserve">ermi </w:t>
      </w:r>
      <w:r w:rsidR="00640439" w:rsidRPr="00B614C9">
        <w:rPr>
          <w:lang w:val="sq-AL"/>
        </w:rPr>
        <w:t>“A</w:t>
      </w:r>
      <w:r w:rsidR="00384922" w:rsidRPr="00B614C9">
        <w:rPr>
          <w:lang w:val="sq-AL"/>
        </w:rPr>
        <w:t>dministrator</w:t>
      </w:r>
      <w:r w:rsidR="00640439" w:rsidRPr="00B614C9">
        <w:rPr>
          <w:lang w:val="sq-AL"/>
        </w:rPr>
        <w:t>”</w:t>
      </w:r>
      <w:r w:rsidR="00925F7B" w:rsidRPr="00B614C9">
        <w:rPr>
          <w:lang w:val="sq-AL"/>
        </w:rPr>
        <w:t xml:space="preserve"> </w:t>
      </w:r>
      <w:r w:rsidR="002600DE" w:rsidRPr="00B614C9">
        <w:rPr>
          <w:lang w:val="sq-AL"/>
        </w:rPr>
        <w:t>ë</w:t>
      </w:r>
      <w:r w:rsidR="00925F7B" w:rsidRPr="00B614C9">
        <w:rPr>
          <w:lang w:val="sq-AL"/>
        </w:rPr>
        <w:t>sht</w:t>
      </w:r>
      <w:r w:rsidR="002600DE" w:rsidRPr="00B614C9">
        <w:rPr>
          <w:lang w:val="sq-AL"/>
        </w:rPr>
        <w:t>ë</w:t>
      </w:r>
      <w:r w:rsidR="00925F7B" w:rsidRPr="00B614C9">
        <w:rPr>
          <w:lang w:val="sq-AL"/>
        </w:rPr>
        <w:t xml:space="preserve"> unifikuar</w:t>
      </w:r>
      <w:r w:rsidR="00640439" w:rsidRPr="00B614C9">
        <w:rPr>
          <w:lang w:val="sq-AL"/>
        </w:rPr>
        <w:t xml:space="preserve"> në një pikë</w:t>
      </w:r>
      <w:r w:rsidR="00925F7B" w:rsidRPr="00B614C9">
        <w:rPr>
          <w:lang w:val="sq-AL"/>
        </w:rPr>
        <w:t>,</w:t>
      </w:r>
      <w:r w:rsidR="00640439" w:rsidRPr="00B614C9">
        <w:rPr>
          <w:lang w:val="sq-AL"/>
        </w:rPr>
        <w:t xml:space="preserve"> </w:t>
      </w:r>
      <w:r w:rsidR="00925F7B" w:rsidRPr="00B614C9">
        <w:rPr>
          <w:lang w:val="sq-AL"/>
        </w:rPr>
        <w:t xml:space="preserve"> duke p</w:t>
      </w:r>
      <w:r w:rsidR="002600DE" w:rsidRPr="00B614C9">
        <w:rPr>
          <w:lang w:val="sq-AL"/>
        </w:rPr>
        <w:t>ë</w:t>
      </w:r>
      <w:r w:rsidR="00925F7B" w:rsidRPr="00B614C9">
        <w:rPr>
          <w:lang w:val="sq-AL"/>
        </w:rPr>
        <w:t xml:space="preserve">rcaktuar </w:t>
      </w:r>
      <w:r w:rsidR="00640439" w:rsidRPr="00B614C9">
        <w:rPr>
          <w:lang w:val="sq-AL"/>
        </w:rPr>
        <w:t xml:space="preserve">se </w:t>
      </w:r>
      <w:r w:rsidR="00925F7B" w:rsidRPr="00B614C9">
        <w:rPr>
          <w:lang w:val="sq-AL"/>
        </w:rPr>
        <w:t>administrator</w:t>
      </w:r>
      <w:r w:rsidR="00640439" w:rsidRPr="00B614C9">
        <w:rPr>
          <w:lang w:val="sq-AL"/>
        </w:rPr>
        <w:t>i është</w:t>
      </w:r>
      <w:r w:rsidR="00925F7B" w:rsidRPr="00B614C9">
        <w:rPr>
          <w:lang w:val="sq-AL"/>
        </w:rPr>
        <w:t xml:space="preserve"> p</w:t>
      </w:r>
      <w:r w:rsidR="00640439" w:rsidRPr="00B614C9">
        <w:rPr>
          <w:lang w:val="sq-AL"/>
        </w:rPr>
        <w:t>e</w:t>
      </w:r>
      <w:r w:rsidR="00925F7B" w:rsidRPr="00B614C9">
        <w:rPr>
          <w:lang w:val="sq-AL"/>
        </w:rPr>
        <w:t>rson fizik ose juridik, i cili</w:t>
      </w:r>
      <w:r w:rsidR="00DF357C" w:rsidRPr="00B614C9">
        <w:rPr>
          <w:lang w:val="sq-AL"/>
        </w:rPr>
        <w:t xml:space="preserve"> ky i fundit</w:t>
      </w:r>
      <w:r w:rsidR="00925F7B" w:rsidRPr="00B614C9">
        <w:rPr>
          <w:lang w:val="sq-AL"/>
        </w:rPr>
        <w:t xml:space="preserve"> p</w:t>
      </w:r>
      <w:r w:rsidR="002600DE" w:rsidRPr="00B614C9">
        <w:rPr>
          <w:lang w:val="sq-AL"/>
        </w:rPr>
        <w:t>ë</w:t>
      </w:r>
      <w:r w:rsidR="00925F7B" w:rsidRPr="00B614C9">
        <w:rPr>
          <w:lang w:val="sq-AL"/>
        </w:rPr>
        <w:t>rfshin dhe shoq</w:t>
      </w:r>
      <w:r w:rsidR="002600DE" w:rsidRPr="00B614C9">
        <w:rPr>
          <w:lang w:val="sq-AL"/>
        </w:rPr>
        <w:t>ë</w:t>
      </w:r>
      <w:r w:rsidR="00925F7B" w:rsidRPr="00B614C9">
        <w:rPr>
          <w:lang w:val="sq-AL"/>
        </w:rPr>
        <w:t>rin</w:t>
      </w:r>
      <w:r w:rsidR="00463B78" w:rsidRPr="00B614C9">
        <w:rPr>
          <w:lang w:val="sq-AL"/>
        </w:rPr>
        <w:t>ë</w:t>
      </w:r>
      <w:r w:rsidR="00925F7B" w:rsidRPr="00B614C9">
        <w:rPr>
          <w:lang w:val="sq-AL"/>
        </w:rPr>
        <w:t xml:space="preserve"> e administrimit, kjo n</w:t>
      </w:r>
      <w:r w:rsidR="002600DE" w:rsidRPr="00B614C9">
        <w:rPr>
          <w:lang w:val="sq-AL"/>
        </w:rPr>
        <w:t>ë</w:t>
      </w:r>
      <w:r w:rsidR="00925F7B" w:rsidRPr="00B614C9">
        <w:rPr>
          <w:lang w:val="sq-AL"/>
        </w:rPr>
        <w:t xml:space="preserve"> p</w:t>
      </w:r>
      <w:r w:rsidR="002600DE" w:rsidRPr="00B614C9">
        <w:rPr>
          <w:lang w:val="sq-AL"/>
        </w:rPr>
        <w:t>ë</w:t>
      </w:r>
      <w:r w:rsidR="00925F7B" w:rsidRPr="00B614C9">
        <w:rPr>
          <w:lang w:val="sq-AL"/>
        </w:rPr>
        <w:t>rputhje me</w:t>
      </w:r>
      <w:r w:rsidR="00DF357C" w:rsidRPr="00B614C9">
        <w:rPr>
          <w:lang w:val="sq-AL"/>
        </w:rPr>
        <w:t xml:space="preserve"> nenin 26</w:t>
      </w:r>
      <w:r w:rsidR="00925F7B" w:rsidRPr="00B614C9">
        <w:rPr>
          <w:lang w:val="sq-AL"/>
        </w:rPr>
        <w:t xml:space="preserve"> </w:t>
      </w:r>
      <w:r w:rsidR="00DF357C" w:rsidRPr="00B614C9">
        <w:rPr>
          <w:lang w:val="sq-AL"/>
        </w:rPr>
        <w:t>të Kodit</w:t>
      </w:r>
      <w:r w:rsidR="00640439" w:rsidRPr="00B614C9">
        <w:rPr>
          <w:lang w:val="sq-AL"/>
        </w:rPr>
        <w:t xml:space="preserve"> Civil</w:t>
      </w:r>
      <w:r w:rsidR="00925F7B" w:rsidRPr="00B614C9">
        <w:rPr>
          <w:lang w:val="sq-AL"/>
        </w:rPr>
        <w:t>;</w:t>
      </w:r>
    </w:p>
    <w:p w14:paraId="01CD9742" w14:textId="76E2C422" w:rsidR="00564143" w:rsidRPr="00B614C9" w:rsidRDefault="00640439" w:rsidP="00281960">
      <w:pPr>
        <w:spacing w:line="276" w:lineRule="auto"/>
        <w:jc w:val="both"/>
        <w:rPr>
          <w:lang w:val="sq-AL"/>
        </w:rPr>
      </w:pPr>
      <w:r w:rsidRPr="00B614C9">
        <w:rPr>
          <w:lang w:val="sq-AL"/>
        </w:rPr>
        <w:t xml:space="preserve">- </w:t>
      </w:r>
      <w:r w:rsidR="002600DE" w:rsidRPr="00B614C9">
        <w:rPr>
          <w:lang w:val="sq-AL"/>
        </w:rPr>
        <w:t>“</w:t>
      </w:r>
      <w:r w:rsidR="00445A4C" w:rsidRPr="00B614C9">
        <w:rPr>
          <w:lang w:val="sq-AL"/>
        </w:rPr>
        <w:t>N</w:t>
      </w:r>
      <w:r w:rsidR="00384922" w:rsidRPr="00B614C9">
        <w:rPr>
          <w:lang w:val="sq-AL"/>
        </w:rPr>
        <w:t>jësia</w:t>
      </w:r>
      <w:r w:rsidR="002600DE" w:rsidRPr="00B614C9">
        <w:rPr>
          <w:lang w:val="sq-AL"/>
        </w:rPr>
        <w:t>”</w:t>
      </w:r>
      <w:r w:rsidR="00445A4C" w:rsidRPr="00B614C9">
        <w:rPr>
          <w:lang w:val="sq-AL"/>
        </w:rPr>
        <w:t xml:space="preserve">, ky koncept </w:t>
      </w:r>
      <w:r w:rsidR="002600DE" w:rsidRPr="00B614C9">
        <w:rPr>
          <w:lang w:val="sq-AL"/>
        </w:rPr>
        <w:t>ë</w:t>
      </w:r>
      <w:r w:rsidR="00445A4C" w:rsidRPr="00B614C9">
        <w:rPr>
          <w:lang w:val="sq-AL"/>
        </w:rPr>
        <w:t>sht</w:t>
      </w:r>
      <w:r w:rsidR="002600DE" w:rsidRPr="00B614C9">
        <w:rPr>
          <w:lang w:val="sq-AL"/>
        </w:rPr>
        <w:t>ë</w:t>
      </w:r>
      <w:r w:rsidR="00445A4C" w:rsidRPr="00B614C9">
        <w:rPr>
          <w:lang w:val="sq-AL"/>
        </w:rPr>
        <w:t xml:space="preserve"> zgjeruar, duke p</w:t>
      </w:r>
      <w:r w:rsidR="002600DE" w:rsidRPr="00B614C9">
        <w:rPr>
          <w:lang w:val="sq-AL"/>
        </w:rPr>
        <w:t>ë</w:t>
      </w:r>
      <w:r w:rsidR="00445A4C" w:rsidRPr="00B614C9">
        <w:rPr>
          <w:lang w:val="sq-AL"/>
        </w:rPr>
        <w:t>rfshir</w:t>
      </w:r>
      <w:r w:rsidR="002600DE" w:rsidRPr="00B614C9">
        <w:rPr>
          <w:lang w:val="sq-AL"/>
        </w:rPr>
        <w:t>ë</w:t>
      </w:r>
      <w:r w:rsidR="00445A4C" w:rsidRPr="00B614C9">
        <w:rPr>
          <w:lang w:val="sq-AL"/>
        </w:rPr>
        <w:t xml:space="preserve"> </w:t>
      </w:r>
      <w:r w:rsidR="00463B78" w:rsidRPr="00B614C9">
        <w:rPr>
          <w:lang w:val="sq-AL"/>
        </w:rPr>
        <w:t>jo vet</w:t>
      </w:r>
      <w:r w:rsidR="00F83589" w:rsidRPr="00B614C9">
        <w:rPr>
          <w:lang w:val="sq-AL"/>
        </w:rPr>
        <w:t>ë</w:t>
      </w:r>
      <w:r w:rsidR="00463B78" w:rsidRPr="00B614C9">
        <w:rPr>
          <w:lang w:val="sq-AL"/>
        </w:rPr>
        <w:t>m nj</w:t>
      </w:r>
      <w:r w:rsidR="00F83589" w:rsidRPr="00B614C9">
        <w:rPr>
          <w:lang w:val="sq-AL"/>
        </w:rPr>
        <w:t>ë</w:t>
      </w:r>
      <w:r w:rsidR="00463B78" w:rsidRPr="00B614C9">
        <w:rPr>
          <w:lang w:val="sq-AL"/>
        </w:rPr>
        <w:t>sit</w:t>
      </w:r>
      <w:r w:rsidR="00F83589" w:rsidRPr="00B614C9">
        <w:rPr>
          <w:lang w:val="sq-AL"/>
        </w:rPr>
        <w:t>ë</w:t>
      </w:r>
      <w:r w:rsidR="00463B78" w:rsidRPr="00B614C9">
        <w:rPr>
          <w:lang w:val="sq-AL"/>
        </w:rPr>
        <w:t xml:space="preserve"> e banimit, por edhe nj</w:t>
      </w:r>
      <w:r w:rsidR="00F83589" w:rsidRPr="00B614C9">
        <w:rPr>
          <w:lang w:val="sq-AL"/>
        </w:rPr>
        <w:t>ë</w:t>
      </w:r>
      <w:r w:rsidR="00463B78" w:rsidRPr="00B614C9">
        <w:rPr>
          <w:lang w:val="sq-AL"/>
        </w:rPr>
        <w:t>sit</w:t>
      </w:r>
      <w:r w:rsidR="00F83589" w:rsidRPr="00B614C9">
        <w:rPr>
          <w:lang w:val="sq-AL"/>
        </w:rPr>
        <w:t>ë</w:t>
      </w:r>
      <w:r w:rsidR="00463B78" w:rsidRPr="00B614C9">
        <w:rPr>
          <w:lang w:val="sq-AL"/>
        </w:rPr>
        <w:t xml:space="preserve"> q</w:t>
      </w:r>
      <w:r w:rsidR="00F83589" w:rsidRPr="00B614C9">
        <w:rPr>
          <w:lang w:val="sq-AL"/>
        </w:rPr>
        <w:t>ë</w:t>
      </w:r>
      <w:r w:rsidR="00463B78" w:rsidRPr="00B614C9">
        <w:rPr>
          <w:lang w:val="sq-AL"/>
        </w:rPr>
        <w:t xml:space="preserve"> kan</w:t>
      </w:r>
      <w:r w:rsidR="00F83589" w:rsidRPr="00B614C9">
        <w:rPr>
          <w:lang w:val="sq-AL"/>
        </w:rPr>
        <w:t>ë</w:t>
      </w:r>
      <w:r w:rsidR="00463B78" w:rsidRPr="00B614C9">
        <w:rPr>
          <w:lang w:val="sq-AL"/>
        </w:rPr>
        <w:t xml:space="preserve"> funksione t</w:t>
      </w:r>
      <w:r w:rsidR="00F83589" w:rsidRPr="00B614C9">
        <w:rPr>
          <w:lang w:val="sq-AL"/>
        </w:rPr>
        <w:t>ë</w:t>
      </w:r>
      <w:r w:rsidR="00463B78" w:rsidRPr="00B614C9">
        <w:rPr>
          <w:lang w:val="sq-AL"/>
        </w:rPr>
        <w:t xml:space="preserve"> tjera si </w:t>
      </w:r>
      <w:r w:rsidR="00564143" w:rsidRPr="00B614C9">
        <w:t>funksione</w:t>
      </w:r>
      <w:r w:rsidR="00445A4C" w:rsidRPr="00B614C9">
        <w:t xml:space="preserve"> shërbimi ose administrative</w:t>
      </w:r>
      <w:r w:rsidR="00384922" w:rsidRPr="00B614C9">
        <w:rPr>
          <w:lang w:val="sq-AL"/>
        </w:rPr>
        <w:t xml:space="preserve">, </w:t>
      </w:r>
      <w:r w:rsidR="00564143" w:rsidRPr="00B614C9">
        <w:rPr>
          <w:lang w:val="sq-AL"/>
        </w:rPr>
        <w:t>duke reflektuar k</w:t>
      </w:r>
      <w:r w:rsidR="00F83589" w:rsidRPr="00B614C9">
        <w:rPr>
          <w:lang w:val="sq-AL"/>
        </w:rPr>
        <w:t>ë</w:t>
      </w:r>
      <w:r w:rsidR="00564143" w:rsidRPr="00B614C9">
        <w:rPr>
          <w:lang w:val="sq-AL"/>
        </w:rPr>
        <w:t>shtu k</w:t>
      </w:r>
      <w:r w:rsidR="00F83589" w:rsidRPr="00B614C9">
        <w:rPr>
          <w:lang w:val="sq-AL"/>
        </w:rPr>
        <w:t>ë</w:t>
      </w:r>
      <w:r w:rsidR="00564143" w:rsidRPr="00B614C9">
        <w:rPr>
          <w:lang w:val="sq-AL"/>
        </w:rPr>
        <w:t>rkes</w:t>
      </w:r>
      <w:r w:rsidR="00F83589" w:rsidRPr="00B614C9">
        <w:rPr>
          <w:lang w:val="sq-AL"/>
        </w:rPr>
        <w:t>ë</w:t>
      </w:r>
      <w:r w:rsidR="00564143" w:rsidRPr="00B614C9">
        <w:rPr>
          <w:lang w:val="sq-AL"/>
        </w:rPr>
        <w:t>n e Shoqat</w:t>
      </w:r>
      <w:r w:rsidR="00F83589" w:rsidRPr="00B614C9">
        <w:rPr>
          <w:lang w:val="sq-AL"/>
        </w:rPr>
        <w:t>ë</w:t>
      </w:r>
      <w:r w:rsidR="00564143" w:rsidRPr="00B614C9">
        <w:rPr>
          <w:lang w:val="sq-AL"/>
        </w:rPr>
        <w:t>s s</w:t>
      </w:r>
      <w:r w:rsidR="00F83589" w:rsidRPr="00B614C9">
        <w:rPr>
          <w:lang w:val="sq-AL"/>
        </w:rPr>
        <w:t>ë</w:t>
      </w:r>
      <w:r w:rsidR="00564143" w:rsidRPr="00B614C9">
        <w:rPr>
          <w:lang w:val="sq-AL"/>
        </w:rPr>
        <w:t xml:space="preserve"> Nd</w:t>
      </w:r>
      <w:r w:rsidR="00F83589" w:rsidRPr="00B614C9">
        <w:rPr>
          <w:lang w:val="sq-AL"/>
        </w:rPr>
        <w:t>ë</w:t>
      </w:r>
      <w:r w:rsidR="00564143" w:rsidRPr="00B614C9">
        <w:rPr>
          <w:lang w:val="sq-AL"/>
        </w:rPr>
        <w:t>rtuesve;</w:t>
      </w:r>
    </w:p>
    <w:p w14:paraId="25D5FA25" w14:textId="6DB38538" w:rsidR="002600DE" w:rsidRPr="00B614C9" w:rsidRDefault="00564143" w:rsidP="00281960">
      <w:pPr>
        <w:spacing w:line="276" w:lineRule="auto"/>
        <w:jc w:val="both"/>
        <w:rPr>
          <w:lang w:val="sq-AL"/>
        </w:rPr>
      </w:pPr>
      <w:r w:rsidRPr="00B614C9">
        <w:rPr>
          <w:lang w:val="sq-AL"/>
        </w:rPr>
        <w:lastRenderedPageBreak/>
        <w:t>Ë</w:t>
      </w:r>
      <w:r w:rsidR="00445A4C" w:rsidRPr="00B614C9">
        <w:rPr>
          <w:lang w:val="sq-AL"/>
        </w:rPr>
        <w:t>sht</w:t>
      </w:r>
      <w:r w:rsidR="002600DE" w:rsidRPr="00B614C9">
        <w:rPr>
          <w:lang w:val="sq-AL"/>
        </w:rPr>
        <w:t>ë</w:t>
      </w:r>
      <w:r w:rsidR="00445A4C" w:rsidRPr="00B614C9">
        <w:rPr>
          <w:lang w:val="sq-AL"/>
        </w:rPr>
        <w:t xml:space="preserve"> shtuar dhe nocioni </w:t>
      </w:r>
      <w:r w:rsidR="002600DE" w:rsidRPr="00B614C9">
        <w:rPr>
          <w:lang w:val="sq-AL"/>
        </w:rPr>
        <w:t>“</w:t>
      </w:r>
      <w:r w:rsidR="00384922" w:rsidRPr="00B614C9">
        <w:rPr>
          <w:lang w:val="sq-AL"/>
        </w:rPr>
        <w:t>ndërtes</w:t>
      </w:r>
      <w:r w:rsidR="002600DE" w:rsidRPr="00B614C9">
        <w:rPr>
          <w:lang w:val="sq-AL"/>
        </w:rPr>
        <w:t>ë</w:t>
      </w:r>
      <w:r w:rsidR="00384922" w:rsidRPr="00B614C9">
        <w:rPr>
          <w:lang w:val="sq-AL"/>
        </w:rPr>
        <w:t xml:space="preserve"> banimi</w:t>
      </w:r>
      <w:r w:rsidR="002600DE" w:rsidRPr="00B614C9">
        <w:rPr>
          <w:lang w:val="sq-AL"/>
        </w:rPr>
        <w:t>” për të qartësuar se m</w:t>
      </w:r>
      <w:r w:rsidR="001E5B1B" w:rsidRPr="00B614C9">
        <w:rPr>
          <w:lang w:val="sq-AL"/>
        </w:rPr>
        <w:t>e</w:t>
      </w:r>
      <w:r w:rsidR="002600DE" w:rsidRPr="00B614C9">
        <w:rPr>
          <w:lang w:val="sq-AL"/>
        </w:rPr>
        <w:t xml:space="preserve"> këtë </w:t>
      </w:r>
      <w:r w:rsidR="002600DE" w:rsidRPr="00B614C9">
        <w:t>kuptohet një objekt i përbërë nga disa njësi</w:t>
      </w:r>
      <w:r w:rsidR="00640439" w:rsidRPr="00B614C9">
        <w:t>.</w:t>
      </w:r>
    </w:p>
    <w:p w14:paraId="0944AC4E" w14:textId="3A84B6D1" w:rsidR="002600DE" w:rsidRPr="00B614C9" w:rsidRDefault="00640439" w:rsidP="00281960">
      <w:pPr>
        <w:spacing w:line="276" w:lineRule="auto"/>
        <w:jc w:val="both"/>
        <w:rPr>
          <w:lang w:val="sq-AL"/>
        </w:rPr>
      </w:pPr>
      <w:r w:rsidRPr="00B614C9">
        <w:rPr>
          <w:lang w:val="sq-AL"/>
        </w:rPr>
        <w:t>-Koncepti</w:t>
      </w:r>
      <w:r w:rsidR="002600DE" w:rsidRPr="00B614C9">
        <w:rPr>
          <w:lang w:val="sq-AL"/>
        </w:rPr>
        <w:t xml:space="preserve"> “</w:t>
      </w:r>
      <w:r w:rsidR="00384922" w:rsidRPr="00B614C9">
        <w:rPr>
          <w:lang w:val="sq-AL"/>
        </w:rPr>
        <w:t>pronari i njësisë</w:t>
      </w:r>
      <w:r w:rsidR="002600DE" w:rsidRPr="00B614C9">
        <w:rPr>
          <w:lang w:val="sq-AL"/>
        </w:rPr>
        <w:t>”</w:t>
      </w:r>
      <w:r w:rsidRPr="00B614C9">
        <w:rPr>
          <w:lang w:val="sq-AL"/>
        </w:rPr>
        <w:t xml:space="preserve"> </w:t>
      </w:r>
      <w:r w:rsidR="002600DE" w:rsidRPr="00B614C9">
        <w:rPr>
          <w:lang w:val="sq-AL"/>
        </w:rPr>
        <w:t xml:space="preserve">është zgjeruar duke bërë të mundur një përfshirje më të gjërë të objekteve të pronësisë, dhe duke përdorur terminologjinë juridike në përputhje me Kodin Civil, pra jo </w:t>
      </w:r>
      <w:r w:rsidR="00DD440E" w:rsidRPr="00B614C9">
        <w:rPr>
          <w:lang w:val="sq-AL"/>
        </w:rPr>
        <w:t>“</w:t>
      </w:r>
      <w:r w:rsidR="002600DE" w:rsidRPr="00B614C9">
        <w:rPr>
          <w:lang w:val="sq-AL"/>
        </w:rPr>
        <w:t>persona/apo shumë persona</w:t>
      </w:r>
      <w:r w:rsidR="00DD440E" w:rsidRPr="00B614C9">
        <w:rPr>
          <w:lang w:val="sq-AL"/>
        </w:rPr>
        <w:t>”</w:t>
      </w:r>
      <w:r w:rsidR="002600DE" w:rsidRPr="00B614C9">
        <w:rPr>
          <w:lang w:val="sq-AL"/>
        </w:rPr>
        <w:t xml:space="preserve"> por </w:t>
      </w:r>
      <w:r w:rsidR="00DD440E" w:rsidRPr="00B614C9">
        <w:rPr>
          <w:lang w:val="sq-AL"/>
        </w:rPr>
        <w:t>“</w:t>
      </w:r>
      <w:r w:rsidR="002600DE" w:rsidRPr="00B614C9">
        <w:rPr>
          <w:lang w:val="sq-AL"/>
        </w:rPr>
        <w:t>individ fizik apo juridik</w:t>
      </w:r>
      <w:r w:rsidR="00DD440E" w:rsidRPr="00B614C9">
        <w:rPr>
          <w:lang w:val="sq-AL"/>
        </w:rPr>
        <w:t>”</w:t>
      </w:r>
      <w:r w:rsidR="00281960" w:rsidRPr="00B614C9">
        <w:rPr>
          <w:lang w:val="sq-AL"/>
        </w:rPr>
        <w:t>.</w:t>
      </w:r>
    </w:p>
    <w:p w14:paraId="07AD1A77" w14:textId="1D393744" w:rsidR="00EA46AB" w:rsidRPr="00B614C9" w:rsidRDefault="00640439" w:rsidP="00281960">
      <w:pPr>
        <w:spacing w:line="276" w:lineRule="auto"/>
        <w:jc w:val="both"/>
        <w:rPr>
          <w:lang w:val="sq-AL"/>
        </w:rPr>
      </w:pPr>
      <w:r w:rsidRPr="00B614C9">
        <w:rPr>
          <w:lang w:val="sq-AL"/>
        </w:rPr>
        <w:t>-“K</w:t>
      </w:r>
      <w:r w:rsidR="00EA46AB" w:rsidRPr="00B614C9">
        <w:rPr>
          <w:lang w:val="sq-AL"/>
        </w:rPr>
        <w:t>ompleksi rezidencial</w:t>
      </w:r>
      <w:r w:rsidRPr="00B614C9">
        <w:rPr>
          <w:lang w:val="sq-AL"/>
        </w:rPr>
        <w:t>”</w:t>
      </w:r>
      <w:r w:rsidR="00EA46AB" w:rsidRPr="00B614C9">
        <w:rPr>
          <w:lang w:val="sq-AL"/>
        </w:rPr>
        <w:t xml:space="preserve">, </w:t>
      </w:r>
      <w:r w:rsidR="00281960" w:rsidRPr="00B614C9">
        <w:rPr>
          <w:lang w:val="sq-AL"/>
        </w:rPr>
        <w:t xml:space="preserve">është përfshirë </w:t>
      </w:r>
      <w:r w:rsidR="00EA46AB" w:rsidRPr="00B614C9">
        <w:rPr>
          <w:lang w:val="sq-AL"/>
        </w:rPr>
        <w:t xml:space="preserve">duke synuar zgjerimin e fushës së zbatimit të ligjit, me qëllim përfshirjen </w:t>
      </w:r>
      <w:r w:rsidR="00C00354" w:rsidRPr="00B614C9">
        <w:rPr>
          <w:lang w:val="sq-AL"/>
        </w:rPr>
        <w:t>e</w:t>
      </w:r>
      <w:r w:rsidR="00EA46AB" w:rsidRPr="00B614C9">
        <w:rPr>
          <w:lang w:val="sq-AL"/>
        </w:rPr>
        <w:t xml:space="preserve"> ndërtesave të banimit</w:t>
      </w:r>
      <w:r w:rsidR="008A64E1" w:rsidRPr="00B614C9">
        <w:rPr>
          <w:lang w:val="sq-AL"/>
        </w:rPr>
        <w:t xml:space="preserve"> dhe komplekseve rezidenciale. </w:t>
      </w:r>
      <w:r w:rsidR="00EA46AB" w:rsidRPr="00B614C9">
        <w:rPr>
          <w:lang w:val="sq-AL"/>
        </w:rPr>
        <w:t>Ky rregullim është i nevojshëm pasi në</w:t>
      </w:r>
      <w:r w:rsidR="00C00354" w:rsidRPr="00B614C9">
        <w:rPr>
          <w:lang w:val="sq-AL"/>
        </w:rPr>
        <w:t xml:space="preserve"> ligji</w:t>
      </w:r>
      <w:r w:rsidR="00EA46AB" w:rsidRPr="00B614C9">
        <w:rPr>
          <w:lang w:val="sq-AL"/>
        </w:rPr>
        <w:t xml:space="preserve"> aktual </w:t>
      </w:r>
      <w:r w:rsidR="00C00354" w:rsidRPr="00B614C9">
        <w:rPr>
          <w:lang w:val="sq-AL"/>
        </w:rPr>
        <w:t xml:space="preserve">nr. </w:t>
      </w:r>
      <w:r w:rsidR="00EA46AB" w:rsidRPr="00B614C9">
        <w:rPr>
          <w:lang w:val="sq-AL"/>
        </w:rPr>
        <w:t xml:space="preserve">10112/2009 është hartuar duke pasur në fokus të tij rregullimin ligjor vetëm të ndërtesave të banimit </w:t>
      </w:r>
      <w:r w:rsidR="00564143" w:rsidRPr="00B614C9">
        <w:rPr>
          <w:lang w:val="sq-AL"/>
        </w:rPr>
        <w:t xml:space="preserve">shumëkatëshe </w:t>
      </w:r>
      <w:r w:rsidR="00EA46AB" w:rsidRPr="00B614C9">
        <w:rPr>
          <w:lang w:val="sq-AL"/>
        </w:rPr>
        <w:t>dhe në të mungon regjimi juridik i këtij lloji të bashkëpronësisë, që tashmë është mjaft i hapur dhe i zhvilluar në territorin e Republikës së Shqipërisë</w:t>
      </w:r>
      <w:r w:rsidR="002600DE" w:rsidRPr="00B614C9">
        <w:rPr>
          <w:lang w:val="sq-AL"/>
        </w:rPr>
        <w:t>.</w:t>
      </w:r>
      <w:r w:rsidR="00281960" w:rsidRPr="00B614C9">
        <w:rPr>
          <w:lang w:val="sq-AL"/>
        </w:rPr>
        <w:t xml:space="preserve"> </w:t>
      </w:r>
      <w:r w:rsidR="002600DE" w:rsidRPr="00B614C9">
        <w:rPr>
          <w:lang w:val="sq-AL"/>
        </w:rPr>
        <w:t>Pra, përfshirja e këtij nocioni sjell qendrueshmërinë dhe stabilitetin në menaxhimin e përditshëm dhe për këto komplekse ku administrimi është i domosdoshëm</w:t>
      </w:r>
      <w:r w:rsidR="00EA46AB" w:rsidRPr="00B614C9">
        <w:rPr>
          <w:lang w:val="sq-AL"/>
        </w:rPr>
        <w:t>.</w:t>
      </w:r>
    </w:p>
    <w:p w14:paraId="05C2AC01" w14:textId="77777777" w:rsidR="00281960" w:rsidRPr="00B614C9" w:rsidRDefault="00281960" w:rsidP="00281960">
      <w:pPr>
        <w:spacing w:line="276" w:lineRule="auto"/>
        <w:jc w:val="both"/>
        <w:rPr>
          <w:lang w:val="sq-AL"/>
        </w:rPr>
      </w:pPr>
    </w:p>
    <w:p w14:paraId="16DD075F" w14:textId="3DCC1785" w:rsidR="00EB7283" w:rsidRPr="00B614C9" w:rsidRDefault="0015148C" w:rsidP="00863620">
      <w:pPr>
        <w:spacing w:line="276" w:lineRule="auto"/>
        <w:jc w:val="both"/>
        <w:rPr>
          <w:lang w:val="sq-AL"/>
        </w:rPr>
      </w:pPr>
      <w:r w:rsidRPr="00B614C9">
        <w:rPr>
          <w:lang w:val="sq-AL"/>
        </w:rPr>
        <w:t>Në nenin 2</w:t>
      </w:r>
      <w:r w:rsidR="0029654D" w:rsidRPr="00B614C9">
        <w:rPr>
          <w:lang w:val="sq-AL"/>
        </w:rPr>
        <w:t>,</w:t>
      </w:r>
      <w:r w:rsidR="00EB7283" w:rsidRPr="00B614C9">
        <w:rPr>
          <w:lang w:val="sq-AL"/>
        </w:rPr>
        <w:t xml:space="preserve"> është </w:t>
      </w:r>
      <w:r w:rsidR="00590895" w:rsidRPr="00B614C9">
        <w:rPr>
          <w:lang w:val="sq-AL"/>
        </w:rPr>
        <w:t>rregulluar</w:t>
      </w:r>
      <w:r w:rsidR="00EB7283" w:rsidRPr="00B614C9">
        <w:rPr>
          <w:lang w:val="sq-AL"/>
        </w:rPr>
        <w:t xml:space="preserve"> pronësia e përbashkët në komplekse rezidenciale, duke</w:t>
      </w:r>
      <w:r w:rsidR="00590895" w:rsidRPr="00B614C9">
        <w:rPr>
          <w:lang w:val="sq-AL"/>
        </w:rPr>
        <w:t xml:space="preserve"> përfshirë në bashkëpronësi</w:t>
      </w:r>
      <w:r w:rsidR="00932B03" w:rsidRPr="00B614C9">
        <w:rPr>
          <w:lang w:val="sq-AL"/>
        </w:rPr>
        <w:t xml:space="preserve"> </w:t>
      </w:r>
      <w:r w:rsidR="00EB7283" w:rsidRPr="00B614C9">
        <w:rPr>
          <w:lang w:val="sq-AL"/>
        </w:rPr>
        <w:t xml:space="preserve"> të gjithë elementët e përcaktuar në aktin e kalimit të pronësisë, që nuk i përkasin njësisë individuale dhe ata elementë në funksion dhe në përdorim të përbashkët të pronarëve të çdo njësie individuale, përderisa në akt nuk është </w:t>
      </w:r>
      <w:r w:rsidR="008A64E1" w:rsidRPr="00B614C9">
        <w:rPr>
          <w:lang w:val="sq-AL"/>
        </w:rPr>
        <w:t xml:space="preserve">cilësuar ndryshe, të tilla si: </w:t>
      </w:r>
      <w:r w:rsidR="00590895" w:rsidRPr="00B614C9">
        <w:rPr>
          <w:lang w:val="sq-AL"/>
        </w:rPr>
        <w:t xml:space="preserve">a) territori i kompleksit; </w:t>
      </w:r>
      <w:r w:rsidR="00EB7283" w:rsidRPr="00B614C9">
        <w:rPr>
          <w:lang w:val="sq-AL"/>
        </w:rPr>
        <w:t>b) impiante në funksion të kompleksit, si depo uji, kabina elektrike, pishina, sisteme vaditëse, ndriçimi, si dhe çdo sistem tjetër për përdorim të përbashkët;</w:t>
      </w:r>
      <w:r w:rsidR="00590895" w:rsidRPr="00B614C9">
        <w:rPr>
          <w:lang w:val="sq-AL"/>
        </w:rPr>
        <w:t xml:space="preserve"> </w:t>
      </w:r>
      <w:r w:rsidR="00EB7283" w:rsidRPr="00B614C9">
        <w:rPr>
          <w:lang w:val="sq-AL"/>
        </w:rPr>
        <w:t>c) elementë natyrorë si pemë, parqe e hapësira të gjelbëruara.</w:t>
      </w:r>
    </w:p>
    <w:p w14:paraId="38708D92" w14:textId="77777777" w:rsidR="00EB7283" w:rsidRPr="00B614C9" w:rsidRDefault="00EB7283" w:rsidP="00863620">
      <w:pPr>
        <w:spacing w:line="276" w:lineRule="auto"/>
        <w:jc w:val="both"/>
        <w:rPr>
          <w:lang w:val="sq-AL"/>
        </w:rPr>
      </w:pPr>
    </w:p>
    <w:p w14:paraId="50F3ED82" w14:textId="52DEE845" w:rsidR="0015148C" w:rsidRPr="00B614C9" w:rsidRDefault="00CF03BD" w:rsidP="00863620">
      <w:pPr>
        <w:spacing w:line="276" w:lineRule="auto"/>
        <w:jc w:val="both"/>
        <w:rPr>
          <w:lang w:val="sq-AL"/>
        </w:rPr>
      </w:pPr>
      <w:r w:rsidRPr="00B614C9">
        <w:rPr>
          <w:lang w:val="sq-AL"/>
        </w:rPr>
        <w:t>Në</w:t>
      </w:r>
      <w:r w:rsidR="002B4F31" w:rsidRPr="00B614C9">
        <w:rPr>
          <w:lang w:val="sq-AL"/>
        </w:rPr>
        <w:t xml:space="preserve"> nenin 3</w:t>
      </w:r>
      <w:r w:rsidRPr="00B614C9">
        <w:rPr>
          <w:lang w:val="sq-AL"/>
        </w:rPr>
        <w:t xml:space="preserve"> është saktësuar se dokumentacioni i nevojshëm për regjistrimin e aktit të bashkëpronësisë duhet të jetë në përpu</w:t>
      </w:r>
      <w:r w:rsidR="008A64E1" w:rsidRPr="00B614C9">
        <w:rPr>
          <w:lang w:val="sq-AL"/>
        </w:rPr>
        <w:t>thje me kërkesat e ligjit “Për K</w:t>
      </w:r>
      <w:r w:rsidRPr="00B614C9">
        <w:rPr>
          <w:lang w:val="sq-AL"/>
        </w:rPr>
        <w:t xml:space="preserve">adastrën”, duke qenë së është shfuqizuar ligji për regjistrimin e pasurive të paluajtshme. </w:t>
      </w:r>
    </w:p>
    <w:p w14:paraId="38EB7B67" w14:textId="77777777" w:rsidR="00500ECD" w:rsidRPr="00B614C9" w:rsidRDefault="00500ECD" w:rsidP="00863620">
      <w:pPr>
        <w:spacing w:line="276" w:lineRule="auto"/>
        <w:jc w:val="both"/>
        <w:rPr>
          <w:lang w:val="sq-AL"/>
        </w:rPr>
      </w:pPr>
    </w:p>
    <w:p w14:paraId="3CE9FCD4" w14:textId="520F68D6" w:rsidR="003D1D74" w:rsidRPr="00B614C9" w:rsidRDefault="003D1D74" w:rsidP="00863620">
      <w:pPr>
        <w:spacing w:line="276" w:lineRule="auto"/>
        <w:jc w:val="both"/>
        <w:rPr>
          <w:lang w:val="sq-AL"/>
        </w:rPr>
      </w:pPr>
      <w:r w:rsidRPr="00B614C9">
        <w:rPr>
          <w:lang w:val="sq-AL"/>
        </w:rPr>
        <w:t>Në nenin 4</w:t>
      </w:r>
      <w:r w:rsidR="00BD392D" w:rsidRPr="00B614C9">
        <w:rPr>
          <w:lang w:val="sq-AL"/>
        </w:rPr>
        <w:t>,</w:t>
      </w:r>
      <w:r w:rsidRPr="00B614C9">
        <w:rPr>
          <w:lang w:val="sq-AL"/>
        </w:rPr>
        <w:t xml:space="preserve"> </w:t>
      </w:r>
      <w:r w:rsidR="00BD392D" w:rsidRPr="00B614C9">
        <w:rPr>
          <w:lang w:val="sq-AL"/>
        </w:rPr>
        <w:t>qiramarrë</w:t>
      </w:r>
      <w:r w:rsidR="00C00354" w:rsidRPr="00B614C9">
        <w:rPr>
          <w:lang w:val="sq-AL"/>
        </w:rPr>
        <w:t xml:space="preserve">sit </w:t>
      </w:r>
      <w:r w:rsidRPr="00B614C9">
        <w:rPr>
          <w:lang w:val="sq-AL"/>
        </w:rPr>
        <w:t xml:space="preserve">i është shtuar e drejta e përfaqësimit në asamble, si të ishte vetë pronari, vetëm në rastet kur pronari ia ka dhënë këtë tagër në kontratën e qirasë apo akt tjetër. </w:t>
      </w:r>
    </w:p>
    <w:p w14:paraId="779525C2" w14:textId="77777777" w:rsidR="00BE46B0" w:rsidRPr="00B614C9" w:rsidRDefault="00BE46B0" w:rsidP="00863620">
      <w:pPr>
        <w:spacing w:line="276" w:lineRule="auto"/>
        <w:jc w:val="both"/>
        <w:rPr>
          <w:lang w:val="sq-AL"/>
        </w:rPr>
      </w:pPr>
    </w:p>
    <w:p w14:paraId="2FD66E07" w14:textId="61817E17" w:rsidR="00BE46B0" w:rsidRPr="00B614C9" w:rsidRDefault="00BE46B0" w:rsidP="00863620">
      <w:pPr>
        <w:spacing w:line="276" w:lineRule="auto"/>
        <w:jc w:val="both"/>
        <w:rPr>
          <w:lang w:val="sq-AL"/>
        </w:rPr>
      </w:pPr>
      <w:r w:rsidRPr="00B614C9">
        <w:rPr>
          <w:lang w:val="sq-AL"/>
        </w:rPr>
        <w:t>Në nenin 5</w:t>
      </w:r>
      <w:r w:rsidR="00C00354" w:rsidRPr="00B614C9">
        <w:rPr>
          <w:lang w:val="sq-AL"/>
        </w:rPr>
        <w:t xml:space="preserve">, </w:t>
      </w:r>
      <w:r w:rsidRPr="00B614C9">
        <w:rPr>
          <w:lang w:val="sq-AL"/>
        </w:rPr>
        <w:t xml:space="preserve">është shtuar e drejta e pronarëve të njësive për të marrë pjesë personalisht në mbledhje ose për të autorizuar një përfaqësues, i cili mund të jetë i ndryshëm nga qiramarrësi dhe në këtë mënyrë, sigurohet ushtrimi i të drejtave nga ana e </w:t>
      </w:r>
      <w:r w:rsidR="00C00354" w:rsidRPr="00B614C9">
        <w:rPr>
          <w:lang w:val="sq-AL"/>
        </w:rPr>
        <w:t>zbatuesit</w:t>
      </w:r>
      <w:r w:rsidRPr="00B614C9">
        <w:rPr>
          <w:lang w:val="sq-AL"/>
        </w:rPr>
        <w:t xml:space="preserve"> të detyrimeve, si dhe funksionaliteti i vendimmarrjes së asamblesë, nëpërmjet votës së të gjithë bashkëprona</w:t>
      </w:r>
      <w:r w:rsidR="003601C1">
        <w:rPr>
          <w:lang w:val="sq-AL"/>
        </w:rPr>
        <w:t>rëve, për aq sa është e mundur.</w:t>
      </w:r>
    </w:p>
    <w:p w14:paraId="5047C168" w14:textId="77777777" w:rsidR="00503B4C" w:rsidRPr="00B614C9" w:rsidRDefault="00503B4C" w:rsidP="00863620">
      <w:pPr>
        <w:spacing w:line="276" w:lineRule="auto"/>
        <w:jc w:val="both"/>
        <w:rPr>
          <w:lang w:val="sq-AL"/>
        </w:rPr>
      </w:pPr>
    </w:p>
    <w:p w14:paraId="6BD39BD4" w14:textId="77777777" w:rsidR="00503B4C" w:rsidRPr="00B614C9" w:rsidRDefault="00503B4C" w:rsidP="00863620">
      <w:pPr>
        <w:spacing w:line="276" w:lineRule="auto"/>
        <w:jc w:val="both"/>
        <w:rPr>
          <w:lang w:val="sq-AL"/>
        </w:rPr>
      </w:pPr>
      <w:r w:rsidRPr="00B614C9">
        <w:rPr>
          <w:lang w:val="sq-AL"/>
        </w:rPr>
        <w:t>Në nenin 6</w:t>
      </w:r>
      <w:r w:rsidR="002B4F31" w:rsidRPr="00B614C9">
        <w:rPr>
          <w:lang w:val="sq-AL"/>
        </w:rPr>
        <w:t xml:space="preserve">, është saktësuar se kopja e vendimit për zgjedhjen e kryesisë depozitohet pranë organeve të vetëqeverisjes vendore, të cilat krijojnë regjistrin e bashkëpronësisë, duke reflektuar emrat e anëtarëve të kryesisë dhe administratorit, si dhe adresën e ndërtesës së banimit. </w:t>
      </w:r>
    </w:p>
    <w:p w14:paraId="300E072F" w14:textId="77777777" w:rsidR="007245EA" w:rsidRPr="00B614C9" w:rsidRDefault="007245EA" w:rsidP="00863620">
      <w:pPr>
        <w:spacing w:line="276" w:lineRule="auto"/>
        <w:jc w:val="both"/>
        <w:rPr>
          <w:lang w:val="sq-AL"/>
        </w:rPr>
      </w:pPr>
    </w:p>
    <w:p w14:paraId="25365098" w14:textId="70C509A1" w:rsidR="00506AD7" w:rsidRPr="00B614C9" w:rsidRDefault="007245EA" w:rsidP="00863620">
      <w:pPr>
        <w:shd w:val="clear" w:color="auto" w:fill="FFFFFF"/>
        <w:spacing w:line="276" w:lineRule="auto"/>
        <w:jc w:val="both"/>
        <w:rPr>
          <w:lang w:val="sq-AL"/>
        </w:rPr>
      </w:pPr>
      <w:r w:rsidRPr="00B614C9">
        <w:rPr>
          <w:lang w:val="sq-AL"/>
        </w:rPr>
        <w:t xml:space="preserve">Në nenin 7, janë qartësuar kompetencat e asamblesë së përgjithshme dhe </w:t>
      </w:r>
      <w:r w:rsidR="002A6BD4" w:rsidRPr="00B614C9">
        <w:rPr>
          <w:lang w:val="sq-AL"/>
        </w:rPr>
        <w:t>në vijim</w:t>
      </w:r>
      <w:r w:rsidRPr="00B614C9">
        <w:rPr>
          <w:lang w:val="sq-AL"/>
        </w:rPr>
        <w:t xml:space="preserve"> (neni 8) është shtuar dispozita që rregullon kompetencat e veçanta të kryesisë</w:t>
      </w:r>
      <w:r w:rsidR="00D27A04" w:rsidRPr="00B614C9">
        <w:rPr>
          <w:lang w:val="sq-AL"/>
        </w:rPr>
        <w:t xml:space="preserve">. Kryesisë i caktohet kompetencat si: autorizimi i administratorit për të kërkuar lëshimin e urdhrit të ekzekutimit, si dhe për ndjekjen </w:t>
      </w:r>
      <w:r w:rsidR="00D27A04" w:rsidRPr="00B614C9">
        <w:rPr>
          <w:lang w:val="sq-AL"/>
        </w:rPr>
        <w:lastRenderedPageBreak/>
        <w:t xml:space="preserve">deri në fund të ekzekutimit, për mospagesën e tarifës së administrimit nga ndonjëri prej bashkëpronarëve; përdorimi i fondit rezervë ose autorizimi i administratorit për përdorimin e fondit rezervë; përfaqësimi i asamblesë së bashkëpronarëve në raport me të tretët për kryerjen e veprimeve juridike me qëllim administrimin e bashkëpronësisë; si dhe çdo detyrë tjetër të caktuar nga asambleja e bashkëpronarëve. </w:t>
      </w:r>
    </w:p>
    <w:p w14:paraId="2FBEABBD" w14:textId="77777777" w:rsidR="00C00354" w:rsidRPr="00B614C9" w:rsidRDefault="00C00354" w:rsidP="00863620">
      <w:pPr>
        <w:shd w:val="clear" w:color="auto" w:fill="FFFFFF"/>
        <w:spacing w:line="276" w:lineRule="auto"/>
        <w:jc w:val="both"/>
        <w:rPr>
          <w:lang w:val="sq-AL"/>
        </w:rPr>
      </w:pPr>
    </w:p>
    <w:p w14:paraId="40CF474E" w14:textId="06055953" w:rsidR="00506AD7" w:rsidRPr="00B614C9" w:rsidRDefault="00506AD7" w:rsidP="00863620">
      <w:pPr>
        <w:shd w:val="clear" w:color="auto" w:fill="FFFFFF"/>
        <w:spacing w:line="276" w:lineRule="auto"/>
        <w:jc w:val="both"/>
        <w:rPr>
          <w:lang w:val="sq-AL"/>
        </w:rPr>
      </w:pPr>
      <w:r w:rsidRPr="00B614C9">
        <w:rPr>
          <w:lang w:val="sq-AL"/>
        </w:rPr>
        <w:t xml:space="preserve">Në nenin 9, është rregulluar vlefshmëria e vendimeve të asamblesë së bashkëpronarëve </w:t>
      </w:r>
      <w:r w:rsidR="00D47D60" w:rsidRPr="00B614C9">
        <w:rPr>
          <w:lang w:val="sq-AL"/>
        </w:rPr>
        <w:t>në rast të mosarritjes së kuorumit, ku kjo e fundit mund të vendosë për çështjet e ren</w:t>
      </w:r>
      <w:r w:rsidR="003601C1">
        <w:rPr>
          <w:lang w:val="sq-AL"/>
        </w:rPr>
        <w:t xml:space="preserve">dit të ditës nëpërmjet vendimit </w:t>
      </w:r>
      <w:r w:rsidR="00D47D60" w:rsidRPr="00B614C9">
        <w:rPr>
          <w:lang w:val="sq-AL"/>
        </w:rPr>
        <w:t>qarkullues, i cili konsiderohet i vlefshëm, nëse nënshkruhet nga shumica e bashk</w:t>
      </w:r>
      <w:r w:rsidR="00C00354" w:rsidRPr="00B614C9">
        <w:rPr>
          <w:lang w:val="sq-AL"/>
        </w:rPr>
        <w:t>ë</w:t>
      </w:r>
      <w:r w:rsidR="00D47D60" w:rsidRPr="00B614C9">
        <w:rPr>
          <w:lang w:val="sq-AL"/>
        </w:rPr>
        <w:t xml:space="preserve">pronarëve. </w:t>
      </w:r>
    </w:p>
    <w:p w14:paraId="6AEF4669" w14:textId="77777777" w:rsidR="00C00354" w:rsidRPr="00B614C9" w:rsidRDefault="00C00354" w:rsidP="00863620">
      <w:pPr>
        <w:shd w:val="clear" w:color="auto" w:fill="FFFFFF"/>
        <w:spacing w:line="276" w:lineRule="auto"/>
        <w:jc w:val="both"/>
        <w:rPr>
          <w:lang w:val="sq-AL"/>
        </w:rPr>
      </w:pPr>
    </w:p>
    <w:p w14:paraId="786D2A7E" w14:textId="5C96FB22" w:rsidR="00EA46F9" w:rsidRPr="00B614C9" w:rsidRDefault="004E7156" w:rsidP="00863620">
      <w:pPr>
        <w:shd w:val="clear" w:color="auto" w:fill="FFFFFF"/>
        <w:spacing w:line="276" w:lineRule="auto"/>
        <w:jc w:val="both"/>
        <w:rPr>
          <w:lang w:val="sq-AL"/>
        </w:rPr>
      </w:pPr>
      <w:r w:rsidRPr="00B614C9">
        <w:rPr>
          <w:lang w:val="sq-AL"/>
        </w:rPr>
        <w:t xml:space="preserve">Në nenin 10, janë saktësuar format e administrimit të bashkëpronësisë, ku për shkak të shfuqizimit të nocionit “shoqëri administruese”, është unifikuar </w:t>
      </w:r>
      <w:r w:rsidR="009B2717" w:rsidRPr="00B614C9">
        <w:rPr>
          <w:lang w:val="sq-AL"/>
        </w:rPr>
        <w:t xml:space="preserve">me </w:t>
      </w:r>
      <w:r w:rsidRPr="00B614C9">
        <w:rPr>
          <w:lang w:val="sq-AL"/>
        </w:rPr>
        <w:t>nocioni</w:t>
      </w:r>
      <w:r w:rsidR="009B2717" w:rsidRPr="00B614C9">
        <w:rPr>
          <w:lang w:val="sq-AL"/>
        </w:rPr>
        <w:t>n</w:t>
      </w:r>
      <w:r w:rsidRPr="00B614C9">
        <w:rPr>
          <w:lang w:val="sq-AL"/>
        </w:rPr>
        <w:t>“administrator”</w:t>
      </w:r>
      <w:r w:rsidR="00AF3402" w:rsidRPr="00B614C9">
        <w:rPr>
          <w:lang w:val="sq-AL"/>
        </w:rPr>
        <w:t xml:space="preserve">, duke përfshirë </w:t>
      </w:r>
      <w:r w:rsidR="009A099C" w:rsidRPr="00B614C9">
        <w:rPr>
          <w:lang w:val="sq-AL"/>
        </w:rPr>
        <w:t>k</w:t>
      </w:r>
      <w:r w:rsidR="002600DE" w:rsidRPr="00B614C9">
        <w:rPr>
          <w:lang w:val="sq-AL"/>
        </w:rPr>
        <w:t>ë</w:t>
      </w:r>
      <w:r w:rsidR="009A099C" w:rsidRPr="00B614C9">
        <w:rPr>
          <w:lang w:val="sq-AL"/>
        </w:rPr>
        <w:t xml:space="preserve">shtu </w:t>
      </w:r>
      <w:r w:rsidR="00AF3402" w:rsidRPr="00B614C9">
        <w:rPr>
          <w:lang w:val="sq-AL"/>
        </w:rPr>
        <w:t>personin fizik ose personin juridik</w:t>
      </w:r>
      <w:r w:rsidR="009A099C" w:rsidRPr="00B614C9">
        <w:rPr>
          <w:lang w:val="sq-AL"/>
        </w:rPr>
        <w:t xml:space="preserve"> duke i p</w:t>
      </w:r>
      <w:r w:rsidR="002600DE" w:rsidRPr="00B614C9">
        <w:rPr>
          <w:lang w:val="sq-AL"/>
        </w:rPr>
        <w:t>ë</w:t>
      </w:r>
      <w:r w:rsidR="009A099C" w:rsidRPr="00B614C9">
        <w:rPr>
          <w:lang w:val="sq-AL"/>
        </w:rPr>
        <w:t>rmbledhur n</w:t>
      </w:r>
      <w:r w:rsidR="002600DE" w:rsidRPr="00B614C9">
        <w:rPr>
          <w:lang w:val="sq-AL"/>
        </w:rPr>
        <w:t>ë</w:t>
      </w:r>
      <w:r w:rsidR="009A099C" w:rsidRPr="00B614C9">
        <w:rPr>
          <w:lang w:val="sq-AL"/>
        </w:rPr>
        <w:t xml:space="preserve"> nj</w:t>
      </w:r>
      <w:r w:rsidR="002600DE" w:rsidRPr="00B614C9">
        <w:rPr>
          <w:lang w:val="sq-AL"/>
        </w:rPr>
        <w:t>ë</w:t>
      </w:r>
      <w:r w:rsidR="009A099C" w:rsidRPr="00B614C9">
        <w:rPr>
          <w:lang w:val="sq-AL"/>
        </w:rPr>
        <w:t xml:space="preserve"> pik</w:t>
      </w:r>
      <w:r w:rsidR="002600DE" w:rsidRPr="00B614C9">
        <w:rPr>
          <w:lang w:val="sq-AL"/>
        </w:rPr>
        <w:t>ë</w:t>
      </w:r>
      <w:r w:rsidR="00AF3402" w:rsidRPr="00B614C9">
        <w:rPr>
          <w:lang w:val="sq-AL"/>
        </w:rPr>
        <w:t xml:space="preserve">. </w:t>
      </w:r>
    </w:p>
    <w:p w14:paraId="0F0429D3" w14:textId="77777777" w:rsidR="00EA46F9" w:rsidRPr="00B614C9" w:rsidRDefault="00EA46F9" w:rsidP="00863620">
      <w:pPr>
        <w:shd w:val="clear" w:color="auto" w:fill="FFFFFF"/>
        <w:spacing w:line="276" w:lineRule="auto"/>
        <w:jc w:val="both"/>
        <w:rPr>
          <w:lang w:val="sq-AL"/>
        </w:rPr>
      </w:pPr>
    </w:p>
    <w:p w14:paraId="2DC5357B" w14:textId="77777777" w:rsidR="00EA46F9" w:rsidRPr="00B614C9" w:rsidRDefault="00EA46F9" w:rsidP="00863620">
      <w:pPr>
        <w:shd w:val="clear" w:color="auto" w:fill="FFFFFF"/>
        <w:spacing w:line="276" w:lineRule="auto"/>
        <w:jc w:val="both"/>
        <w:rPr>
          <w:lang w:val="sq-AL"/>
        </w:rPr>
      </w:pPr>
      <w:r w:rsidRPr="00B614C9">
        <w:rPr>
          <w:lang w:val="sq-AL"/>
        </w:rPr>
        <w:t>Në nenin 11, është rregulluar përgjegjësia e administratorit, i cili pas përfundimit të kontratës që lidh me kryesinë, është i detyrua</w:t>
      </w:r>
      <w:r w:rsidR="00C00354" w:rsidRPr="00B614C9">
        <w:rPr>
          <w:lang w:val="sq-AL"/>
        </w:rPr>
        <w:t>r</w:t>
      </w:r>
      <w:r w:rsidRPr="00B614C9">
        <w:rPr>
          <w:lang w:val="sq-AL"/>
        </w:rPr>
        <w:t xml:space="preserve"> t`i kthejë asaj të gjithë dokumentacionin tekniko – ligjor, të mbajtur gjatë administrimit të zakonshëm apo të jashtëzakonshëm, të kryer në ndërtesën në bashkëpronësi në ngarkim të tij</w:t>
      </w:r>
      <w:r w:rsidR="00F75EA4" w:rsidRPr="00B614C9">
        <w:rPr>
          <w:lang w:val="sq-AL"/>
        </w:rPr>
        <w:t xml:space="preserve">. </w:t>
      </w:r>
    </w:p>
    <w:p w14:paraId="01A18182" w14:textId="77777777" w:rsidR="00C8406D" w:rsidRPr="00B614C9" w:rsidRDefault="00C8406D" w:rsidP="00863620">
      <w:pPr>
        <w:shd w:val="clear" w:color="auto" w:fill="FFFFFF"/>
        <w:spacing w:line="276" w:lineRule="auto"/>
        <w:jc w:val="both"/>
        <w:rPr>
          <w:lang w:val="sq-AL"/>
        </w:rPr>
      </w:pPr>
    </w:p>
    <w:p w14:paraId="2BF21931" w14:textId="77777777" w:rsidR="00C8406D" w:rsidRPr="00B614C9" w:rsidRDefault="00C8406D" w:rsidP="00863620">
      <w:pPr>
        <w:shd w:val="clear" w:color="auto" w:fill="FFFFFF"/>
        <w:spacing w:line="276" w:lineRule="auto"/>
        <w:jc w:val="both"/>
        <w:rPr>
          <w:lang w:val="sq-AL"/>
        </w:rPr>
      </w:pPr>
      <w:r w:rsidRPr="00B614C9">
        <w:rPr>
          <w:lang w:val="sq-AL"/>
        </w:rPr>
        <w:t>Në nenin 12, është</w:t>
      </w:r>
      <w:r w:rsidR="00A83F46" w:rsidRPr="00B614C9">
        <w:rPr>
          <w:lang w:val="sq-AL"/>
        </w:rPr>
        <w:t xml:space="preserve"> përcaktuar procedura që ndiqet për sanksionimin e administratorit, i cili gjatë përmbushjes së veprimtarisë së tij, kryen veprime në kundërshtim me ligjin apo kontratën e lidhur mes palëve. </w:t>
      </w:r>
    </w:p>
    <w:p w14:paraId="01BD32CA" w14:textId="77777777" w:rsidR="0029654D" w:rsidRPr="00B614C9" w:rsidRDefault="0029654D" w:rsidP="00863620">
      <w:pPr>
        <w:shd w:val="clear" w:color="auto" w:fill="FFFFFF"/>
        <w:spacing w:line="276" w:lineRule="auto"/>
        <w:jc w:val="both"/>
        <w:rPr>
          <w:lang w:val="sq-AL"/>
        </w:rPr>
      </w:pPr>
    </w:p>
    <w:p w14:paraId="52522106" w14:textId="77777777" w:rsidR="0029654D" w:rsidRPr="00B614C9" w:rsidRDefault="0029654D" w:rsidP="00863620">
      <w:pPr>
        <w:shd w:val="clear" w:color="auto" w:fill="FFFFFF"/>
        <w:spacing w:line="276" w:lineRule="auto"/>
        <w:jc w:val="both"/>
        <w:rPr>
          <w:lang w:val="sq-AL"/>
        </w:rPr>
      </w:pPr>
      <w:r w:rsidRPr="00B614C9">
        <w:rPr>
          <w:lang w:val="sq-AL"/>
        </w:rPr>
        <w:t>Në neni</w:t>
      </w:r>
      <w:r w:rsidR="009E71F4" w:rsidRPr="00B614C9">
        <w:rPr>
          <w:lang w:val="sq-AL"/>
        </w:rPr>
        <w:t>n</w:t>
      </w:r>
      <w:r w:rsidRPr="00B614C9">
        <w:rPr>
          <w:lang w:val="sq-AL"/>
        </w:rPr>
        <w:t xml:space="preserve"> 13, është </w:t>
      </w:r>
      <w:r w:rsidR="00806388" w:rsidRPr="00B614C9">
        <w:rPr>
          <w:lang w:val="sq-AL"/>
        </w:rPr>
        <w:t>parashikuar</w:t>
      </w:r>
      <w:r w:rsidRPr="00B614C9">
        <w:rPr>
          <w:lang w:val="sq-AL"/>
        </w:rPr>
        <w:t xml:space="preserve"> </w:t>
      </w:r>
      <w:r w:rsidR="00C00354" w:rsidRPr="00B614C9">
        <w:rPr>
          <w:lang w:val="sq-AL"/>
        </w:rPr>
        <w:t xml:space="preserve">e drejta e kryetari të bashkisë për të </w:t>
      </w:r>
      <w:r w:rsidRPr="00B614C9">
        <w:rPr>
          <w:lang w:val="sq-AL"/>
        </w:rPr>
        <w:t xml:space="preserve"> </w:t>
      </w:r>
      <w:r w:rsidR="00C00354" w:rsidRPr="00B614C9">
        <w:rPr>
          <w:lang w:val="sq-AL"/>
        </w:rPr>
        <w:t>kontraktuar administratorin,</w:t>
      </w:r>
      <w:r w:rsidRPr="00B614C9">
        <w:rPr>
          <w:lang w:val="sq-AL"/>
        </w:rPr>
        <w:t xml:space="preserve"> në rastin kur </w:t>
      </w:r>
      <w:r w:rsidR="00806388" w:rsidRPr="00B614C9">
        <w:rPr>
          <w:lang w:val="sq-AL"/>
        </w:rPr>
        <w:t>kryesia nuk kontrakton një të till</w:t>
      </w:r>
      <w:r w:rsidR="00350F91" w:rsidRPr="00B614C9">
        <w:rPr>
          <w:lang w:val="sq-AL"/>
        </w:rPr>
        <w:t>ë</w:t>
      </w:r>
      <w:r w:rsidR="00806388" w:rsidRPr="00B614C9">
        <w:rPr>
          <w:lang w:val="sq-AL"/>
        </w:rPr>
        <w:t xml:space="preserve"> brenda afatit </w:t>
      </w:r>
      <w:r w:rsidR="00C00354" w:rsidRPr="00B614C9">
        <w:rPr>
          <w:lang w:val="sq-AL"/>
        </w:rPr>
        <w:t>ligjor</w:t>
      </w:r>
      <w:r w:rsidR="00350F91" w:rsidRPr="00B614C9">
        <w:rPr>
          <w:lang w:val="sq-AL"/>
        </w:rPr>
        <w:t>, si dhe kurdoherë kur kryesia nuk ka arritur të zgjedhë administratorin.</w:t>
      </w:r>
    </w:p>
    <w:p w14:paraId="33C9B6C4" w14:textId="77777777" w:rsidR="002B52A1" w:rsidRPr="00B614C9" w:rsidRDefault="002B52A1" w:rsidP="00863620">
      <w:pPr>
        <w:shd w:val="clear" w:color="auto" w:fill="FFFFFF"/>
        <w:spacing w:line="276" w:lineRule="auto"/>
        <w:jc w:val="both"/>
        <w:rPr>
          <w:lang w:val="sq-AL"/>
        </w:rPr>
      </w:pPr>
    </w:p>
    <w:p w14:paraId="5C754C40" w14:textId="77777777" w:rsidR="001C2728" w:rsidRPr="00B614C9" w:rsidRDefault="00C706DB" w:rsidP="00863620">
      <w:pPr>
        <w:shd w:val="clear" w:color="auto" w:fill="FFFFFF"/>
        <w:spacing w:line="276" w:lineRule="auto"/>
        <w:jc w:val="both"/>
        <w:rPr>
          <w:lang w:val="sq-AL"/>
        </w:rPr>
      </w:pPr>
      <w:r w:rsidRPr="00B614C9">
        <w:rPr>
          <w:lang w:val="sq-AL"/>
        </w:rPr>
        <w:t>Në nenin 14 i projektligjit ka për qëllim të saktësojë përmbajtjen e pikës 2 të nenit 27 të ligjit nr. 10112, i cili i referohet një procedure të shpejtë për ekzekutimin e detyrimit të papaguar të bashkëpronarëve, por pa bërë referencë në instrumentin juridik të aplikueshëm. Nisur nga fakti që mos kryerja e pagesave të detyrueshme për administrimin dhe mirëmbajtjen e pronës së përbashkët në objektet në bashkëpronësi, përbën edhe ngërçin thelbësor në funksionimin normal të bashkëpronësive, gjykohet i domosdoshëm qartësimi i përmbajtjes së pikës 2 të nenit 27 të ligjit bazë, duke bërë referencë shkronjën “e” të nenit 510 të Kodit Civil</w:t>
      </w:r>
    </w:p>
    <w:p w14:paraId="1AFB254B" w14:textId="77777777" w:rsidR="00C706DB" w:rsidRPr="00B614C9" w:rsidRDefault="00C706DB" w:rsidP="00863620">
      <w:pPr>
        <w:shd w:val="clear" w:color="auto" w:fill="FFFFFF"/>
        <w:spacing w:line="276" w:lineRule="auto"/>
        <w:jc w:val="both"/>
        <w:rPr>
          <w:lang w:val="sq-AL"/>
        </w:rPr>
      </w:pPr>
    </w:p>
    <w:p w14:paraId="2FD27342" w14:textId="61C0591F" w:rsidR="00C00354" w:rsidRPr="00B614C9" w:rsidRDefault="001C2728" w:rsidP="00863620">
      <w:pPr>
        <w:pStyle w:val="NormalWeb"/>
        <w:spacing w:before="0" w:beforeAutospacing="0" w:after="0" w:afterAutospacing="0" w:line="276" w:lineRule="auto"/>
        <w:jc w:val="both"/>
        <w:rPr>
          <w:rFonts w:eastAsia="Times New Roman"/>
        </w:rPr>
      </w:pPr>
      <w:r w:rsidRPr="00B614C9">
        <w:rPr>
          <w:rFonts w:eastAsia="Times New Roman"/>
        </w:rPr>
        <w:t xml:space="preserve">Në nenin 15, është parashikuar se pronari i njësisë mund të bëjë ndërtime në katin e fundit të një ndërtese në njësinë individuale pjesë e një kompleksi rezidencial, vetëm pasi ka marrë më parë miratimin me shumicë të cilësuar votash sipas </w:t>
      </w:r>
      <w:r w:rsidR="005C02A3" w:rsidRPr="00B614C9">
        <w:rPr>
          <w:rFonts w:eastAsia="Times New Roman"/>
        </w:rPr>
        <w:t>nenit 2</w:t>
      </w:r>
      <w:r w:rsidR="00DC0C3A" w:rsidRPr="00B614C9">
        <w:rPr>
          <w:rFonts w:eastAsia="Times New Roman"/>
        </w:rPr>
        <w:t xml:space="preserve">18 të </w:t>
      </w:r>
      <w:r w:rsidRPr="00B614C9">
        <w:rPr>
          <w:rFonts w:eastAsia="Times New Roman"/>
        </w:rPr>
        <w:t>Kodit Civil.</w:t>
      </w:r>
      <w:r w:rsidR="009A099C" w:rsidRPr="00B614C9">
        <w:rPr>
          <w:rFonts w:eastAsia="Times New Roman"/>
        </w:rPr>
        <w:t xml:space="preserve"> Ky parashikim ka ardhur </w:t>
      </w:r>
      <w:r w:rsidR="009A099C" w:rsidRPr="00B614C9">
        <w:t>nga k</w:t>
      </w:r>
      <w:r w:rsidR="002600DE" w:rsidRPr="00B614C9">
        <w:t>ë</w:t>
      </w:r>
      <w:r w:rsidR="009A099C" w:rsidRPr="00B614C9">
        <w:t>rkesa e shoqat</w:t>
      </w:r>
      <w:r w:rsidR="002600DE" w:rsidRPr="00B614C9">
        <w:t>ë</w:t>
      </w:r>
      <w:r w:rsidR="009A099C" w:rsidRPr="00B614C9">
        <w:t>s s</w:t>
      </w:r>
      <w:r w:rsidR="002600DE" w:rsidRPr="00B614C9">
        <w:t>ë</w:t>
      </w:r>
      <w:r w:rsidR="009A099C" w:rsidRPr="00B614C9">
        <w:t xml:space="preserve"> nd</w:t>
      </w:r>
      <w:r w:rsidR="002600DE" w:rsidRPr="00B614C9">
        <w:t>ë</w:t>
      </w:r>
      <w:r w:rsidR="009A099C" w:rsidRPr="00B614C9">
        <w:t>rtuesve t</w:t>
      </w:r>
      <w:r w:rsidR="002600DE" w:rsidRPr="00B614C9">
        <w:t>ë</w:t>
      </w:r>
      <w:r w:rsidR="009B2717" w:rsidRPr="00B614C9">
        <w:t xml:space="preserve"> S</w:t>
      </w:r>
      <w:r w:rsidR="009A099C" w:rsidRPr="00B614C9">
        <w:t>hqip</w:t>
      </w:r>
      <w:r w:rsidR="002600DE" w:rsidRPr="00B614C9">
        <w:t>ë</w:t>
      </w:r>
      <w:r w:rsidR="009A099C" w:rsidRPr="00B614C9">
        <w:t>ris</w:t>
      </w:r>
      <w:r w:rsidR="002600DE" w:rsidRPr="00B614C9">
        <w:t>ë</w:t>
      </w:r>
      <w:r w:rsidR="009A099C" w:rsidRPr="00B614C9">
        <w:t xml:space="preserve"> mbi problematikat e hasura n</w:t>
      </w:r>
      <w:r w:rsidR="002600DE" w:rsidRPr="00B614C9">
        <w:t>ë</w:t>
      </w:r>
      <w:r w:rsidR="009A099C" w:rsidRPr="00B614C9">
        <w:t xml:space="preserve"> komplekset rezidenciale.</w:t>
      </w:r>
    </w:p>
    <w:p w14:paraId="379C699E" w14:textId="77777777" w:rsidR="00C00354" w:rsidRPr="00B614C9" w:rsidRDefault="00C00354" w:rsidP="00863620">
      <w:pPr>
        <w:pStyle w:val="NormalWeb"/>
        <w:spacing w:before="0" w:beforeAutospacing="0" w:after="0" w:afterAutospacing="0" w:line="276" w:lineRule="auto"/>
        <w:jc w:val="both"/>
      </w:pPr>
    </w:p>
    <w:p w14:paraId="068CA68C" w14:textId="272D3C77" w:rsidR="00B4590F" w:rsidRPr="00B614C9" w:rsidRDefault="00C00354" w:rsidP="00863620">
      <w:pPr>
        <w:pStyle w:val="NormalWeb"/>
        <w:spacing w:before="0" w:beforeAutospacing="0" w:after="0" w:afterAutospacing="0" w:line="276" w:lineRule="auto"/>
        <w:jc w:val="both"/>
      </w:pPr>
      <w:r w:rsidRPr="00B614C9">
        <w:t>N</w:t>
      </w:r>
      <w:r w:rsidR="00B4590F" w:rsidRPr="00B614C9">
        <w:t xml:space="preserve">ë nenin 16, është shtuar rregullimi ligjor për ndërtesat në rrezik shembjeje, duke përcaktuar shkallën e dëmtimeve, ndërhyrjen e inspektoriatit vendor, kontraktimin e një subjekti privat, si dhe vendimmarrjen për shembjen e ndërtesës. </w:t>
      </w:r>
    </w:p>
    <w:p w14:paraId="5CDDFBA9" w14:textId="77777777" w:rsidR="00C00354" w:rsidRPr="00B614C9" w:rsidRDefault="00C00354" w:rsidP="00863620">
      <w:pPr>
        <w:pStyle w:val="NormalWeb"/>
        <w:spacing w:before="0" w:beforeAutospacing="0" w:after="0" w:afterAutospacing="0" w:line="276" w:lineRule="auto"/>
        <w:jc w:val="both"/>
        <w:rPr>
          <w:rFonts w:eastAsia="Times New Roman"/>
        </w:rPr>
      </w:pPr>
    </w:p>
    <w:p w14:paraId="4B0C6214" w14:textId="0AB2663A" w:rsidR="009A5A7D" w:rsidRPr="00B614C9" w:rsidRDefault="004D7518" w:rsidP="00863620">
      <w:pPr>
        <w:spacing w:line="276" w:lineRule="auto"/>
        <w:jc w:val="both"/>
        <w:rPr>
          <w:lang w:val="sq-AL"/>
        </w:rPr>
      </w:pPr>
      <w:r w:rsidRPr="00B614C9">
        <w:rPr>
          <w:lang w:val="sq-AL"/>
        </w:rPr>
        <w:t xml:space="preserve">Në nenin 17, </w:t>
      </w:r>
      <w:r w:rsidR="00713638" w:rsidRPr="00B614C9">
        <w:rPr>
          <w:lang w:val="sq-AL"/>
        </w:rPr>
        <w:t xml:space="preserve">është riformuluar mënyra e bashkëpunimit mes </w:t>
      </w:r>
      <w:r w:rsidR="009A5A7D" w:rsidRPr="00B614C9">
        <w:rPr>
          <w:lang w:val="sq-AL"/>
        </w:rPr>
        <w:t xml:space="preserve">asamblesë së bashkëpronarëve dhe </w:t>
      </w:r>
      <w:r w:rsidR="00713638" w:rsidRPr="00B614C9">
        <w:rPr>
          <w:lang w:val="sq-AL"/>
        </w:rPr>
        <w:t>një</w:t>
      </w:r>
      <w:r w:rsidR="009A5A7D" w:rsidRPr="00B614C9">
        <w:rPr>
          <w:lang w:val="sq-AL"/>
        </w:rPr>
        <w:t xml:space="preserve">sisë së </w:t>
      </w:r>
      <w:r w:rsidR="00713638" w:rsidRPr="00B614C9">
        <w:rPr>
          <w:lang w:val="sq-AL"/>
        </w:rPr>
        <w:t>vetëqeverisjes vendore</w:t>
      </w:r>
      <w:r w:rsidR="009A5A7D" w:rsidRPr="00B614C9">
        <w:rPr>
          <w:lang w:val="sq-AL"/>
        </w:rPr>
        <w:t xml:space="preserve">, e cila mund të kontribuojnë në financimin pjesor për ngritjen e një ndërtese të re, kur bashkëpronarët vendosin për ta shembur atë ose kur janë rastet e rrezikut të shembjes, me kusht që pjesë nga ndërtesa e re t'i kalojnë në pronësi këtyre njësive, për t'ua dhënë </w:t>
      </w:r>
      <w:r w:rsidR="001B2E1D" w:rsidRPr="00B614C9">
        <w:rPr>
          <w:lang w:val="sq-AL"/>
        </w:rPr>
        <w:t>me qira</w:t>
      </w:r>
      <w:r w:rsidR="009A5A7D" w:rsidRPr="00B614C9">
        <w:rPr>
          <w:lang w:val="sq-AL"/>
        </w:rPr>
        <w:t xml:space="preserve"> familjeve në vështirësi për strehim, pasi janë akomoduar bashkëpronarët sipas pjesëve takuese.</w:t>
      </w:r>
    </w:p>
    <w:p w14:paraId="351B7162" w14:textId="77777777" w:rsidR="00C00354" w:rsidRPr="00B614C9" w:rsidRDefault="00C00354" w:rsidP="00863620">
      <w:pPr>
        <w:spacing w:line="276" w:lineRule="auto"/>
        <w:jc w:val="both"/>
        <w:rPr>
          <w:lang w:val="sq-AL"/>
        </w:rPr>
      </w:pPr>
    </w:p>
    <w:p w14:paraId="78D98774" w14:textId="75159503" w:rsidR="00AE26E3" w:rsidRPr="00B614C9" w:rsidRDefault="00713638" w:rsidP="00863620">
      <w:pPr>
        <w:pStyle w:val="NormalWeb"/>
        <w:spacing w:before="0" w:beforeAutospacing="0" w:after="0" w:afterAutospacing="0" w:line="276" w:lineRule="auto"/>
        <w:jc w:val="both"/>
      </w:pPr>
      <w:r w:rsidRPr="00B614C9">
        <w:t xml:space="preserve">Në nenin 18, është shtuar </w:t>
      </w:r>
      <w:r w:rsidR="00642398" w:rsidRPr="00B614C9">
        <w:t xml:space="preserve">procesi i </w:t>
      </w:r>
      <w:r w:rsidRPr="00B614C9">
        <w:t>financimi</w:t>
      </w:r>
      <w:r w:rsidR="00642398" w:rsidRPr="00B614C9">
        <w:t>t</w:t>
      </w:r>
      <w:r w:rsidRPr="00B614C9">
        <w:t xml:space="preserve"> nëpërmjet fondeve të njësisë së vetëqeverisjes vendore dhe admini</w:t>
      </w:r>
      <w:r w:rsidR="00CB49D6" w:rsidRPr="00B614C9">
        <w:t>s</w:t>
      </w:r>
      <w:r w:rsidRPr="00B614C9">
        <w:t>tratorit për realizimin e punimeve të rindërtimit apo restaurimit të ndërtesës në bashkëpronësi</w:t>
      </w:r>
      <w:r w:rsidR="00642398" w:rsidRPr="00B614C9">
        <w:t xml:space="preserve">, kundrejt pagesës së shpenzimeve, sipas një plani të detajuar shlyerjeje. </w:t>
      </w:r>
      <w:r w:rsidR="00AE26E3" w:rsidRPr="00B614C9">
        <w:t xml:space="preserve">Propozimi i administrimit dhe autorizimit të tij për të aplikuar për financim pjesor nga bashkia përkatëse miratohet nga asambleja me votat e </w:t>
      </w:r>
      <w:r w:rsidR="00BF28F1" w:rsidRPr="00B614C9">
        <w:t xml:space="preserve">të gjithë </w:t>
      </w:r>
      <w:r w:rsidR="00AE26E3" w:rsidRPr="00B614C9">
        <w:t>bashkëpronarëve.</w:t>
      </w:r>
    </w:p>
    <w:p w14:paraId="677F8AFE" w14:textId="77777777" w:rsidR="00697C11" w:rsidRPr="00B614C9" w:rsidRDefault="00697C11" w:rsidP="00863620">
      <w:pPr>
        <w:pStyle w:val="NormalWeb"/>
        <w:spacing w:before="0" w:beforeAutospacing="0" w:after="0" w:afterAutospacing="0" w:line="276" w:lineRule="auto"/>
        <w:jc w:val="both"/>
      </w:pPr>
    </w:p>
    <w:p w14:paraId="230429F0" w14:textId="03D12FB6" w:rsidR="00697C11" w:rsidRPr="00B614C9" w:rsidRDefault="00697C11" w:rsidP="00863620">
      <w:pPr>
        <w:pStyle w:val="NormalWeb"/>
        <w:spacing w:before="0" w:beforeAutospacing="0" w:after="0" w:afterAutospacing="0" w:line="276" w:lineRule="auto"/>
        <w:jc w:val="both"/>
      </w:pPr>
      <w:r w:rsidRPr="00B614C9">
        <w:t xml:space="preserve">Në nenin </w:t>
      </w:r>
      <w:r w:rsidR="00DD440E" w:rsidRPr="00B614C9">
        <w:t>19</w:t>
      </w:r>
      <w:r w:rsidRPr="00B614C9">
        <w:t xml:space="preserve">, është rregulluar bashkëpunimi mes shoqërisë ndërtuese dhe administratorit, duke përcaktuar afatin 30 (tridhjetë) ditor për organizimin e mbledhjes </w:t>
      </w:r>
      <w:r w:rsidR="00C44D8A" w:rsidRPr="00B614C9">
        <w:t xml:space="preserve">për formimin e asamblesë së porositësve. </w:t>
      </w:r>
      <w:r w:rsidR="00564143" w:rsidRPr="00B614C9">
        <w:t>Ky rregullim i k</w:t>
      </w:r>
      <w:r w:rsidR="00F83589" w:rsidRPr="00B614C9">
        <w:t>ë</w:t>
      </w:r>
      <w:r w:rsidR="00564143" w:rsidRPr="00B614C9">
        <w:t>rkuar nga p</w:t>
      </w:r>
      <w:r w:rsidR="00F83589" w:rsidRPr="00B614C9">
        <w:t>ë</w:t>
      </w:r>
      <w:r w:rsidR="00564143" w:rsidRPr="00B614C9">
        <w:t>rfaq</w:t>
      </w:r>
      <w:r w:rsidR="00F83589" w:rsidRPr="00B614C9">
        <w:t>ë</w:t>
      </w:r>
      <w:r w:rsidR="00564143" w:rsidRPr="00B614C9">
        <w:t>suesi i Shoqat</w:t>
      </w:r>
      <w:r w:rsidR="00F83589" w:rsidRPr="00B614C9">
        <w:t>ë</w:t>
      </w:r>
      <w:r w:rsidR="00564143" w:rsidRPr="00B614C9">
        <w:t>s s</w:t>
      </w:r>
      <w:r w:rsidR="00F83589" w:rsidRPr="00B614C9">
        <w:t>ë</w:t>
      </w:r>
      <w:r w:rsidR="00564143" w:rsidRPr="00B614C9">
        <w:t xml:space="preserve"> nd</w:t>
      </w:r>
      <w:r w:rsidR="00F83589" w:rsidRPr="00B614C9">
        <w:t>ë</w:t>
      </w:r>
      <w:r w:rsidR="00564143" w:rsidRPr="00B614C9">
        <w:t>rtuesve n</w:t>
      </w:r>
      <w:r w:rsidR="00F83589" w:rsidRPr="00B614C9">
        <w:t>ë</w:t>
      </w:r>
      <w:r w:rsidR="00564143" w:rsidRPr="00B614C9">
        <w:t xml:space="preserve"> grupin e pun</w:t>
      </w:r>
      <w:r w:rsidR="00F83589" w:rsidRPr="00B614C9">
        <w:t>ë</w:t>
      </w:r>
      <w:r w:rsidR="00564143" w:rsidRPr="00B614C9">
        <w:t>s synon t</w:t>
      </w:r>
      <w:r w:rsidR="00F83589" w:rsidRPr="00B614C9">
        <w:t>ë</w:t>
      </w:r>
      <w:r w:rsidR="00564143" w:rsidRPr="00B614C9">
        <w:t xml:space="preserve"> adresoj</w:t>
      </w:r>
      <w:r w:rsidR="00F83589" w:rsidRPr="00B614C9">
        <w:t>ë</w:t>
      </w:r>
      <w:r w:rsidR="00564143" w:rsidRPr="00B614C9">
        <w:t xml:space="preserve"> problemin e munges</w:t>
      </w:r>
      <w:r w:rsidR="00F83589" w:rsidRPr="00B614C9">
        <w:t>ë</w:t>
      </w:r>
      <w:r w:rsidR="00564143" w:rsidRPr="00B614C9">
        <w:t>s s</w:t>
      </w:r>
      <w:r w:rsidR="00F83589" w:rsidRPr="00B614C9">
        <w:t>ë</w:t>
      </w:r>
      <w:r w:rsidR="00564143" w:rsidRPr="00B614C9">
        <w:t xml:space="preserve"> admin</w:t>
      </w:r>
      <w:r w:rsidR="00E00AD0" w:rsidRPr="00B614C9">
        <w:t>i</w:t>
      </w:r>
      <w:r w:rsidR="00564143" w:rsidRPr="00B614C9">
        <w:t>strimit n</w:t>
      </w:r>
      <w:r w:rsidR="00F83589" w:rsidRPr="00B614C9">
        <w:t>ë</w:t>
      </w:r>
      <w:r w:rsidR="00564143" w:rsidRPr="00B614C9">
        <w:t xml:space="preserve"> rastet kur nj</w:t>
      </w:r>
      <w:r w:rsidR="00F83589" w:rsidRPr="00B614C9">
        <w:t>ë</w:t>
      </w:r>
      <w:r w:rsidR="00564143" w:rsidRPr="00B614C9">
        <w:t>sit</w:t>
      </w:r>
      <w:r w:rsidR="00F83589" w:rsidRPr="00B614C9">
        <w:t>ë</w:t>
      </w:r>
      <w:r w:rsidR="00564143" w:rsidRPr="00B614C9">
        <w:t xml:space="preserve"> e banimit jan</w:t>
      </w:r>
      <w:r w:rsidR="00F83589" w:rsidRPr="00B614C9">
        <w:t>ë</w:t>
      </w:r>
      <w:r w:rsidR="00564143" w:rsidRPr="00B614C9">
        <w:t xml:space="preserve"> shitur/bler</w:t>
      </w:r>
      <w:r w:rsidR="00F83589" w:rsidRPr="00B614C9">
        <w:t>ë</w:t>
      </w:r>
      <w:r w:rsidR="00564143" w:rsidRPr="00B614C9">
        <w:t xml:space="preserve"> me kontrata porosie dhe p</w:t>
      </w:r>
      <w:r w:rsidR="00F83589" w:rsidRPr="00B614C9">
        <w:t>ë</w:t>
      </w:r>
      <w:r w:rsidR="00564143" w:rsidRPr="00B614C9">
        <w:t>r k</w:t>
      </w:r>
      <w:r w:rsidR="00F83589" w:rsidRPr="00B614C9">
        <w:t>ë</w:t>
      </w:r>
      <w:r w:rsidR="00564143" w:rsidRPr="00B614C9">
        <w:t>t</w:t>
      </w:r>
      <w:r w:rsidR="00F83589" w:rsidRPr="00B614C9">
        <w:t>ë</w:t>
      </w:r>
      <w:r w:rsidR="00564143" w:rsidRPr="00B614C9">
        <w:t xml:space="preserve"> nuk mund t</w:t>
      </w:r>
      <w:r w:rsidR="00F83589" w:rsidRPr="00B614C9">
        <w:t>ë</w:t>
      </w:r>
      <w:r w:rsidR="00564143" w:rsidRPr="00B614C9">
        <w:t xml:space="preserve"> konsiderohen pronar</w:t>
      </w:r>
      <w:r w:rsidR="00F83589" w:rsidRPr="00B614C9">
        <w:t>ë</w:t>
      </w:r>
      <w:r w:rsidR="00564143" w:rsidRPr="00B614C9">
        <w:t xml:space="preserve"> e bashk</w:t>
      </w:r>
      <w:r w:rsidR="00F83589" w:rsidRPr="00B614C9">
        <w:t>ë</w:t>
      </w:r>
      <w:r w:rsidR="00564143" w:rsidRPr="00B614C9">
        <w:t>pronar</w:t>
      </w:r>
      <w:r w:rsidR="00F83589" w:rsidRPr="00B614C9">
        <w:t>ë</w:t>
      </w:r>
      <w:r w:rsidR="00564143" w:rsidRPr="00B614C9">
        <w:t xml:space="preserve"> deri n</w:t>
      </w:r>
      <w:r w:rsidR="00F83589" w:rsidRPr="00B614C9">
        <w:t>ë</w:t>
      </w:r>
      <w:r w:rsidR="00564143" w:rsidRPr="00B614C9">
        <w:t xml:space="preserve"> regjistrimin e pron</w:t>
      </w:r>
      <w:r w:rsidR="00F83589" w:rsidRPr="00B614C9">
        <w:t>ë</w:t>
      </w:r>
      <w:r w:rsidR="00564143" w:rsidRPr="00B614C9">
        <w:t>s dhe lidhjen e kontratave p</w:t>
      </w:r>
      <w:r w:rsidR="00F83589" w:rsidRPr="00B614C9">
        <w:t>ë</w:t>
      </w:r>
      <w:r w:rsidR="00564143" w:rsidRPr="00B614C9">
        <w:t>rfundimtare t</w:t>
      </w:r>
      <w:r w:rsidR="00F83589" w:rsidRPr="00B614C9">
        <w:t>ë</w:t>
      </w:r>
      <w:r w:rsidR="00564143" w:rsidRPr="00B614C9">
        <w:t xml:space="preserve"> shit-blerjes.</w:t>
      </w:r>
    </w:p>
    <w:p w14:paraId="71C992BC" w14:textId="77777777" w:rsidR="002A7A8B" w:rsidRPr="00B614C9" w:rsidRDefault="002A7A8B" w:rsidP="00863620">
      <w:pPr>
        <w:pStyle w:val="NormalWeb"/>
        <w:spacing w:before="0" w:beforeAutospacing="0" w:after="0" w:afterAutospacing="0" w:line="276" w:lineRule="auto"/>
        <w:jc w:val="both"/>
      </w:pPr>
    </w:p>
    <w:p w14:paraId="5D0F1920" w14:textId="0B2006E7" w:rsidR="00713638" w:rsidRPr="00B614C9" w:rsidRDefault="002A7A8B" w:rsidP="00863620">
      <w:pPr>
        <w:pStyle w:val="NormalWeb"/>
        <w:spacing w:before="0" w:beforeAutospacing="0" w:after="0" w:afterAutospacing="0" w:line="276" w:lineRule="auto"/>
        <w:jc w:val="both"/>
      </w:pPr>
      <w:r w:rsidRPr="00B614C9">
        <w:t xml:space="preserve">Në nenin </w:t>
      </w:r>
      <w:r w:rsidR="00DD440E" w:rsidRPr="00B614C9">
        <w:t>20</w:t>
      </w:r>
      <w:r w:rsidRPr="00B614C9">
        <w:t>, janë listuar emë</w:t>
      </w:r>
      <w:r w:rsidR="00E00AD0" w:rsidRPr="00B614C9">
        <w:t>r</w:t>
      </w:r>
      <w:r w:rsidRPr="00B614C9">
        <w:t>timet që zëvendësohe</w:t>
      </w:r>
      <w:r w:rsidR="00C00354" w:rsidRPr="00B614C9">
        <w:t>n</w:t>
      </w:r>
      <w:r w:rsidRPr="00B614C9">
        <w:t xml:space="preserve"> dhe hiqe</w:t>
      </w:r>
      <w:r w:rsidR="00C00354" w:rsidRPr="00B614C9">
        <w:t>n,</w:t>
      </w:r>
      <w:r w:rsidRPr="00B614C9">
        <w:t xml:space="preserve"> me qëllim përshtatjen me </w:t>
      </w:r>
      <w:r w:rsidR="00C00354" w:rsidRPr="00B614C9">
        <w:t xml:space="preserve">terminologjitë e </w:t>
      </w:r>
      <w:r w:rsidRPr="00B614C9">
        <w:t>legjislacion</w:t>
      </w:r>
      <w:r w:rsidR="00C00354" w:rsidRPr="00B614C9">
        <w:t xml:space="preserve">in </w:t>
      </w:r>
      <w:r w:rsidRPr="00B614C9">
        <w:t xml:space="preserve">në fuqi. </w:t>
      </w:r>
    </w:p>
    <w:p w14:paraId="2743D0F2" w14:textId="77777777" w:rsidR="0015148C" w:rsidRPr="00B614C9" w:rsidRDefault="0015148C" w:rsidP="00863620">
      <w:pPr>
        <w:spacing w:line="276" w:lineRule="auto"/>
        <w:jc w:val="both"/>
        <w:rPr>
          <w:b/>
          <w:lang w:val="sq-AL"/>
        </w:rPr>
      </w:pPr>
    </w:p>
    <w:p w14:paraId="6FB3921A" w14:textId="77777777" w:rsidR="0015148C" w:rsidRPr="00B614C9" w:rsidRDefault="0015148C" w:rsidP="00863620">
      <w:pPr>
        <w:numPr>
          <w:ilvl w:val="0"/>
          <w:numId w:val="1"/>
        </w:numPr>
        <w:spacing w:line="276" w:lineRule="auto"/>
        <w:jc w:val="both"/>
        <w:rPr>
          <w:b/>
          <w:lang w:val="sq-AL"/>
        </w:rPr>
      </w:pPr>
      <w:r w:rsidRPr="00B614C9">
        <w:rPr>
          <w:b/>
          <w:lang w:val="sq-AL"/>
        </w:rPr>
        <w:t>INSTITUCIONET DHE ORGANET QË NGARKOHEN PËR ZBATIMIN E LIGJIT.</w:t>
      </w:r>
    </w:p>
    <w:p w14:paraId="56F8E681" w14:textId="77777777" w:rsidR="00C00354" w:rsidRPr="00B614C9" w:rsidRDefault="00C00354" w:rsidP="00863620">
      <w:pPr>
        <w:spacing w:line="276" w:lineRule="auto"/>
        <w:jc w:val="both"/>
        <w:rPr>
          <w:lang w:val="sq-AL"/>
        </w:rPr>
      </w:pPr>
    </w:p>
    <w:p w14:paraId="67686631" w14:textId="2FD7639F" w:rsidR="00861850" w:rsidRPr="00B614C9" w:rsidRDefault="0015148C" w:rsidP="00861850">
      <w:pPr>
        <w:jc w:val="both"/>
        <w:rPr>
          <w:lang w:val="sq-AL"/>
        </w:rPr>
      </w:pPr>
      <w:r w:rsidRPr="00B614C9">
        <w:rPr>
          <w:lang w:val="sq-AL"/>
        </w:rPr>
        <w:t>Ngarkohen për zbatimin e kë</w:t>
      </w:r>
      <w:r w:rsidR="00C34D44" w:rsidRPr="00B614C9">
        <w:rPr>
          <w:lang w:val="sq-AL"/>
        </w:rPr>
        <w:t>tij projekt</w:t>
      </w:r>
      <w:r w:rsidRPr="00B614C9">
        <w:rPr>
          <w:lang w:val="sq-AL"/>
        </w:rPr>
        <w:t xml:space="preserve">ligji </w:t>
      </w:r>
      <w:r w:rsidR="00861850" w:rsidRPr="00B614C9">
        <w:rPr>
          <w:lang w:val="sq-AL"/>
        </w:rPr>
        <w:t>Ministria e Financave dhe Ekonomisë</w:t>
      </w:r>
      <w:r w:rsidR="00227973" w:rsidRPr="00B614C9">
        <w:rPr>
          <w:lang w:val="sq-AL"/>
        </w:rPr>
        <w:t>,</w:t>
      </w:r>
      <w:r w:rsidR="00861850" w:rsidRPr="00B614C9">
        <w:rPr>
          <w:lang w:val="sq-AL"/>
        </w:rPr>
        <w:t xml:space="preserve"> </w:t>
      </w:r>
      <w:r w:rsidRPr="00B614C9">
        <w:rPr>
          <w:lang w:val="sq-AL"/>
        </w:rPr>
        <w:t>Ministria e Drejtësisë, Ministria e Infrastrukturës dhe Energjisë, Ministria e Brendshme</w:t>
      </w:r>
      <w:r w:rsidR="00C34D44" w:rsidRPr="00B614C9">
        <w:rPr>
          <w:lang w:val="sq-AL"/>
        </w:rPr>
        <w:t>,</w:t>
      </w:r>
      <w:r w:rsidRPr="00B614C9">
        <w:rPr>
          <w:lang w:val="sq-AL"/>
        </w:rPr>
        <w:t xml:space="preserve"> </w:t>
      </w:r>
      <w:r w:rsidR="00227973" w:rsidRPr="00B614C9">
        <w:rPr>
          <w:lang w:val="sq-AL"/>
        </w:rPr>
        <w:t>N</w:t>
      </w:r>
      <w:r w:rsidR="00227973" w:rsidRPr="00B614C9">
        <w:rPr>
          <w:lang w:val="sq-AL"/>
        </w:rPr>
        <w:t>j</w:t>
      </w:r>
      <w:r w:rsidR="00227973" w:rsidRPr="00B614C9">
        <w:rPr>
          <w:lang w:val="sq-AL"/>
        </w:rPr>
        <w:t>ë</w:t>
      </w:r>
      <w:r w:rsidR="00227973" w:rsidRPr="00B614C9">
        <w:rPr>
          <w:lang w:val="sq-AL"/>
        </w:rPr>
        <w:t>sit</w:t>
      </w:r>
      <w:r w:rsidR="00227973" w:rsidRPr="00B614C9">
        <w:rPr>
          <w:lang w:val="sq-AL"/>
        </w:rPr>
        <w:t>ë</w:t>
      </w:r>
      <w:r w:rsidR="00227973" w:rsidRPr="00B614C9">
        <w:rPr>
          <w:lang w:val="sq-AL"/>
        </w:rPr>
        <w:t xml:space="preserve"> </w:t>
      </w:r>
      <w:r w:rsidR="00227973" w:rsidRPr="00B614C9">
        <w:rPr>
          <w:lang w:val="sq-AL"/>
        </w:rPr>
        <w:t>e Vetëqeverisjes V</w:t>
      </w:r>
      <w:r w:rsidR="00227973" w:rsidRPr="00B614C9">
        <w:rPr>
          <w:lang w:val="sq-AL"/>
        </w:rPr>
        <w:t>endore</w:t>
      </w:r>
      <w:r w:rsidR="00227973" w:rsidRPr="00B614C9">
        <w:rPr>
          <w:lang w:val="sq-AL"/>
        </w:rPr>
        <w:t>.</w:t>
      </w:r>
    </w:p>
    <w:p w14:paraId="25AFD4D5" w14:textId="3C320EA3" w:rsidR="0015148C" w:rsidRPr="00B614C9" w:rsidRDefault="0015148C" w:rsidP="00863620">
      <w:pPr>
        <w:spacing w:line="276" w:lineRule="auto"/>
        <w:jc w:val="both"/>
        <w:rPr>
          <w:lang w:val="sq-AL"/>
        </w:rPr>
      </w:pPr>
    </w:p>
    <w:p w14:paraId="6584AD6B" w14:textId="77777777" w:rsidR="0015148C" w:rsidRPr="00B614C9" w:rsidRDefault="0015148C" w:rsidP="00863620">
      <w:pPr>
        <w:spacing w:line="276" w:lineRule="auto"/>
        <w:jc w:val="both"/>
        <w:rPr>
          <w:lang w:val="sq-AL"/>
        </w:rPr>
      </w:pPr>
    </w:p>
    <w:p w14:paraId="2DFDCAFF" w14:textId="77777777" w:rsidR="0015148C" w:rsidRPr="00B614C9" w:rsidRDefault="0015148C" w:rsidP="00863620">
      <w:pPr>
        <w:numPr>
          <w:ilvl w:val="0"/>
          <w:numId w:val="1"/>
        </w:numPr>
        <w:spacing w:line="276" w:lineRule="auto"/>
        <w:jc w:val="both"/>
        <w:rPr>
          <w:b/>
          <w:lang w:val="sq-AL"/>
        </w:rPr>
      </w:pPr>
      <w:r w:rsidRPr="00B614C9">
        <w:rPr>
          <w:b/>
          <w:lang w:val="sq-AL"/>
        </w:rPr>
        <w:t>MINISTRITË, INSTITUCIONET DHE SUBJEKTET E TJERA QË KANË KONTRIBUAR NË HARTIMIN E PROJEKTLIGJIT.</w:t>
      </w:r>
    </w:p>
    <w:p w14:paraId="7C616C67" w14:textId="77777777" w:rsidR="00C00354" w:rsidRPr="00B614C9" w:rsidRDefault="00C00354" w:rsidP="00863620">
      <w:pPr>
        <w:spacing w:line="276" w:lineRule="auto"/>
        <w:jc w:val="both"/>
        <w:rPr>
          <w:lang w:val="sq-AL"/>
        </w:rPr>
      </w:pPr>
    </w:p>
    <w:p w14:paraId="4088AE78" w14:textId="77777777" w:rsidR="00863620" w:rsidRPr="00B614C9" w:rsidRDefault="0015148C" w:rsidP="00863620">
      <w:pPr>
        <w:spacing w:line="276" w:lineRule="auto"/>
        <w:jc w:val="both"/>
        <w:rPr>
          <w:lang w:val="sq-AL"/>
        </w:rPr>
      </w:pPr>
      <w:r w:rsidRPr="00B614C9">
        <w:rPr>
          <w:lang w:val="sq-AL"/>
        </w:rPr>
        <w:t>Projektligji është përgatitur nga Ministria e Financave dhe Ekonomisë</w:t>
      </w:r>
      <w:r w:rsidR="00C34D44" w:rsidRPr="00B614C9">
        <w:rPr>
          <w:lang w:val="sq-AL"/>
        </w:rPr>
        <w:t>.</w:t>
      </w:r>
      <w:r w:rsidR="00863620" w:rsidRPr="00B614C9">
        <w:rPr>
          <w:lang w:val="sq-AL"/>
        </w:rPr>
        <w:t xml:space="preserve"> Pranë MFE-së u ngrit grupi i punës me anëtarë nga Bashkia Tiranë, Ministria e Drejtësisë, Shoqata e Ndërtuesve të Shqipërisë i cili diskutoi dhe konsultoi projektligjin në takime të vazhdueshme dhe periodike. Draftet e </w:t>
      </w:r>
      <w:r w:rsidR="00863620" w:rsidRPr="00B614C9">
        <w:rPr>
          <w:lang w:val="sq-AL"/>
        </w:rPr>
        <w:lastRenderedPageBreak/>
        <w:t xml:space="preserve">përgatitura u rishikuan disa herë nga grupi i punës për të pasqyruar në to çdo problematikë të ndeshur në praktikën e deritanishme duke trajtuar kështu problematikat rast pas rasti si dhe duke krijuar krahazi një draft paraprakt të këtij projektligji. </w:t>
      </w:r>
    </w:p>
    <w:p w14:paraId="5699FF98" w14:textId="77777777" w:rsidR="00863620" w:rsidRPr="00B614C9" w:rsidRDefault="00863620" w:rsidP="00863620">
      <w:pPr>
        <w:spacing w:line="276" w:lineRule="auto"/>
        <w:jc w:val="both"/>
        <w:rPr>
          <w:lang w:val="sq-AL"/>
        </w:rPr>
      </w:pPr>
    </w:p>
    <w:p w14:paraId="6CEF476D" w14:textId="77777777" w:rsidR="00863620" w:rsidRPr="00B614C9" w:rsidRDefault="00863620" w:rsidP="00863620">
      <w:pPr>
        <w:spacing w:line="276" w:lineRule="auto"/>
        <w:jc w:val="both"/>
        <w:rPr>
          <w:lang w:val="sq-AL"/>
        </w:rPr>
      </w:pPr>
      <w:r w:rsidRPr="00B614C9">
        <w:rPr>
          <w:lang w:val="sq-AL"/>
        </w:rPr>
        <w:t>Më pas, me Urdhërin e Ministrit të Financave dhe Ekonomisë nr. 57 datë 23.3.2021, është ngritur një grup pune, ku në përbërje të tij ka pasur përfaqësues nga Drejtoria Juridike në Ministrinë e Financave dhe Ekonomisë, Drejtoria e Strehimit në MFE si dhe Enti Kombëtar i Banesave, i cili ka pasur për zbatim vlerësimin e ndryshimeve ligjore të dala nga takimet e mbajtura më institucionet e sipërpermenduara. Ky grup pune, në përfundim i ka vlerësuar të nevojshme ndryshimet ligjore.</w:t>
      </w:r>
    </w:p>
    <w:p w14:paraId="32941F4D" w14:textId="77777777" w:rsidR="00863620" w:rsidRPr="00B614C9" w:rsidRDefault="00863620" w:rsidP="00863620">
      <w:pPr>
        <w:spacing w:line="276" w:lineRule="auto"/>
        <w:jc w:val="both"/>
        <w:rPr>
          <w:i/>
          <w:lang w:val="sq-AL"/>
        </w:rPr>
      </w:pPr>
    </w:p>
    <w:p w14:paraId="7781ACCE" w14:textId="77777777" w:rsidR="00863620" w:rsidRPr="00B614C9" w:rsidRDefault="00863620" w:rsidP="00863620">
      <w:pPr>
        <w:tabs>
          <w:tab w:val="left" w:pos="1098"/>
        </w:tabs>
        <w:spacing w:line="276" w:lineRule="auto"/>
        <w:contextualSpacing/>
        <w:jc w:val="both"/>
        <w:rPr>
          <w:lang w:val="sq-AL"/>
        </w:rPr>
      </w:pPr>
      <w:r w:rsidRPr="00B614C9">
        <w:rPr>
          <w:lang w:val="sq-AL"/>
        </w:rPr>
        <w:t>Për sa i përket konsultimit të jashtëm, projektligji i është dërguar për mendim Agjencisë së Mbrojtjes së Vetëqeverisjes Vendore,Qendrës Kombëtare të Biznesit, Agjencisë Shtetërore të Kadastrës, Drejtorisë së Përgjithshme të Tatimeve, Shoqatës së Ndërtuesve të Shqipërisë.</w:t>
      </w:r>
    </w:p>
    <w:p w14:paraId="44CF40E3" w14:textId="77777777" w:rsidR="00863620" w:rsidRPr="00B614C9" w:rsidRDefault="00863620" w:rsidP="00863620">
      <w:pPr>
        <w:tabs>
          <w:tab w:val="left" w:pos="1098"/>
        </w:tabs>
        <w:spacing w:line="276" w:lineRule="auto"/>
        <w:contextualSpacing/>
        <w:jc w:val="both"/>
        <w:rPr>
          <w:lang w:val="sq-AL"/>
        </w:rPr>
      </w:pPr>
    </w:p>
    <w:p w14:paraId="5DF92D96" w14:textId="0DA4C81D" w:rsidR="00863620" w:rsidRPr="00B614C9" w:rsidRDefault="00B00240" w:rsidP="00863620">
      <w:pPr>
        <w:tabs>
          <w:tab w:val="left" w:pos="1098"/>
        </w:tabs>
        <w:spacing w:line="276" w:lineRule="auto"/>
        <w:contextualSpacing/>
        <w:jc w:val="both"/>
        <w:rPr>
          <w:lang w:val="sq-AL"/>
        </w:rPr>
      </w:pPr>
      <w:r w:rsidRPr="00B614C9">
        <w:rPr>
          <w:lang w:val="sq-AL"/>
        </w:rPr>
        <w:t>Me anë të shkresës nr. 7461/1, datë 19.8.2021</w:t>
      </w:r>
      <w:r w:rsidR="00863620" w:rsidRPr="00B614C9">
        <w:rPr>
          <w:lang w:val="sq-AL"/>
        </w:rPr>
        <w:t xml:space="preserve"> Qendr</w:t>
      </w:r>
      <w:r w:rsidRPr="00B614C9">
        <w:rPr>
          <w:lang w:val="sq-AL"/>
        </w:rPr>
        <w:t>a</w:t>
      </w:r>
      <w:r w:rsidR="00863620" w:rsidRPr="00B614C9">
        <w:rPr>
          <w:lang w:val="sq-AL"/>
        </w:rPr>
        <w:t xml:space="preserve"> Kombetare </w:t>
      </w:r>
      <w:r w:rsidRPr="00B614C9">
        <w:rPr>
          <w:lang w:val="sq-AL"/>
        </w:rPr>
        <w:t>e</w:t>
      </w:r>
      <w:r w:rsidR="00863620" w:rsidRPr="00B614C9">
        <w:rPr>
          <w:lang w:val="sq-AL"/>
        </w:rPr>
        <w:t xml:space="preserve"> Biznesit</w:t>
      </w:r>
      <w:r w:rsidRPr="00B614C9">
        <w:rPr>
          <w:lang w:val="sq-AL"/>
        </w:rPr>
        <w:t xml:space="preserve"> ka sjellë sugjerimet e cila</w:t>
      </w:r>
      <w:r w:rsidR="00863620" w:rsidRPr="00B614C9">
        <w:rPr>
          <w:lang w:val="sq-AL"/>
        </w:rPr>
        <w:t xml:space="preserve"> </w:t>
      </w:r>
      <w:r w:rsidRPr="00B614C9">
        <w:rPr>
          <w:lang w:val="sq-AL"/>
        </w:rPr>
        <w:t>e cila ka të bëjë mbi</w:t>
      </w:r>
      <w:r w:rsidR="00863620" w:rsidRPr="00B614C9">
        <w:rPr>
          <w:lang w:val="sq-AL"/>
        </w:rPr>
        <w:t xml:space="preserve"> termin “administrator”, konkretisht duke informuar mbi bazën ligjore të tyre, sa i takon termit “administrator” dhe duke sqaruar se bazuar ligjit te tyre tregtari eshte person fizik, sipas kuptimit te kodit civil dhe ka listuar subjektet qe regjistrohen ne regjistrin tregtar. Për të cilën, sipas përkufizimit tonë</w:t>
      </w:r>
      <w:r w:rsidR="00BA21B6" w:rsidRPr="00B614C9">
        <w:rPr>
          <w:lang w:val="sq-AL"/>
        </w:rPr>
        <w:t>,</w:t>
      </w:r>
      <w:r w:rsidR="00863620" w:rsidRPr="00B614C9">
        <w:rPr>
          <w:lang w:val="sq-AL"/>
        </w:rPr>
        <w:t xml:space="preserve"> është </w:t>
      </w:r>
      <w:r w:rsidR="001B2E1D" w:rsidRPr="00B614C9">
        <w:rPr>
          <w:lang w:val="sq-AL"/>
        </w:rPr>
        <w:t>i njëjtë me atë të bazës ligjore të QKB</w:t>
      </w:r>
      <w:r w:rsidR="00863620" w:rsidRPr="00B614C9">
        <w:rPr>
          <w:lang w:val="sq-AL"/>
        </w:rPr>
        <w:t>.</w:t>
      </w:r>
    </w:p>
    <w:p w14:paraId="3B56CDA0" w14:textId="77777777" w:rsidR="00863620" w:rsidRPr="00B614C9" w:rsidRDefault="00863620" w:rsidP="00863620">
      <w:pPr>
        <w:tabs>
          <w:tab w:val="left" w:pos="1098"/>
        </w:tabs>
        <w:spacing w:line="276" w:lineRule="auto"/>
        <w:contextualSpacing/>
        <w:jc w:val="both"/>
        <w:rPr>
          <w:lang w:val="sq-AL"/>
        </w:rPr>
      </w:pPr>
    </w:p>
    <w:p w14:paraId="7C2D847E" w14:textId="669B6308" w:rsidR="00727548" w:rsidRPr="00B614C9" w:rsidRDefault="00863620" w:rsidP="00863620">
      <w:pPr>
        <w:tabs>
          <w:tab w:val="left" w:pos="1098"/>
        </w:tabs>
        <w:spacing w:line="276" w:lineRule="auto"/>
        <w:contextualSpacing/>
        <w:jc w:val="both"/>
        <w:rPr>
          <w:lang w:val="sq-AL"/>
        </w:rPr>
      </w:pPr>
      <w:r w:rsidRPr="00B614C9">
        <w:rPr>
          <w:lang w:val="sq-AL"/>
        </w:rPr>
        <w:t xml:space="preserve">Shoqata e Ndërtuesve të Shqipërisë (SHNSH), </w:t>
      </w:r>
      <w:r w:rsidR="00B00240" w:rsidRPr="00B614C9">
        <w:rPr>
          <w:lang w:val="sq-AL"/>
        </w:rPr>
        <w:t xml:space="preserve">me anë të shkresës nr. 3391, datë 10.9.2021 ka </w:t>
      </w:r>
      <w:r w:rsidR="002F636F" w:rsidRPr="00B614C9">
        <w:rPr>
          <w:lang w:val="sq-AL"/>
        </w:rPr>
        <w:t xml:space="preserve">sjellë </w:t>
      </w:r>
      <w:r w:rsidR="00B00240" w:rsidRPr="00B614C9">
        <w:rPr>
          <w:lang w:val="sq-AL"/>
        </w:rPr>
        <w:t xml:space="preserve">komente të cilat </w:t>
      </w:r>
      <w:r w:rsidR="00727548" w:rsidRPr="00B614C9">
        <w:rPr>
          <w:lang w:val="sq-AL"/>
        </w:rPr>
        <w:t>kan</w:t>
      </w:r>
      <w:r w:rsidR="00861850" w:rsidRPr="00B614C9">
        <w:rPr>
          <w:lang w:val="sq-AL"/>
        </w:rPr>
        <w:t>ë</w:t>
      </w:r>
      <w:r w:rsidR="00727548" w:rsidRPr="00B614C9">
        <w:rPr>
          <w:lang w:val="sq-AL"/>
        </w:rPr>
        <w:t xml:space="preserve"> gjetur reflektim ose argumentohet mos reflektimi i tyre si m</w:t>
      </w:r>
      <w:r w:rsidR="00861850" w:rsidRPr="00B614C9">
        <w:rPr>
          <w:lang w:val="sq-AL"/>
        </w:rPr>
        <w:t>ë</w:t>
      </w:r>
      <w:r w:rsidR="00727548" w:rsidRPr="00B614C9">
        <w:rPr>
          <w:lang w:val="sq-AL"/>
        </w:rPr>
        <w:t xml:space="preserve"> posht</w:t>
      </w:r>
      <w:r w:rsidR="00861850" w:rsidRPr="00B614C9">
        <w:rPr>
          <w:lang w:val="sq-AL"/>
        </w:rPr>
        <w:t>ë</w:t>
      </w:r>
      <w:r w:rsidR="00727548" w:rsidRPr="00B614C9">
        <w:rPr>
          <w:lang w:val="sq-AL"/>
        </w:rPr>
        <w:t>:</w:t>
      </w:r>
    </w:p>
    <w:p w14:paraId="65E34063" w14:textId="64972686" w:rsidR="00727548" w:rsidRPr="00B614C9" w:rsidRDefault="00727548" w:rsidP="00863620">
      <w:pPr>
        <w:tabs>
          <w:tab w:val="left" w:pos="1098"/>
        </w:tabs>
        <w:spacing w:line="276" w:lineRule="auto"/>
        <w:contextualSpacing/>
        <w:jc w:val="both"/>
      </w:pPr>
      <w:r w:rsidRPr="00B614C9">
        <w:rPr>
          <w:lang w:val="sq-AL"/>
        </w:rPr>
        <w:t xml:space="preserve">- </w:t>
      </w:r>
      <w:r w:rsidR="002F636F" w:rsidRPr="00B614C9">
        <w:rPr>
          <w:i/>
          <w:lang w:val="sq-AL"/>
        </w:rPr>
        <w:t>“</w:t>
      </w:r>
      <w:r w:rsidR="00C85F3E" w:rsidRPr="00B614C9">
        <w:rPr>
          <w:i/>
          <w:lang w:val="sq-AL"/>
        </w:rPr>
        <w:t>nocionin e nd</w:t>
      </w:r>
      <w:r w:rsidR="002F636F" w:rsidRPr="00B614C9">
        <w:rPr>
          <w:i/>
          <w:lang w:val="sq-AL"/>
        </w:rPr>
        <w:t>ë</w:t>
      </w:r>
      <w:r w:rsidR="00C85F3E" w:rsidRPr="00B614C9">
        <w:rPr>
          <w:i/>
          <w:lang w:val="sq-AL"/>
        </w:rPr>
        <w:t>rtes</w:t>
      </w:r>
      <w:r w:rsidR="002F636F" w:rsidRPr="00B614C9">
        <w:rPr>
          <w:i/>
          <w:lang w:val="sq-AL"/>
        </w:rPr>
        <w:t>ë</w:t>
      </w:r>
      <w:r w:rsidR="00C85F3E" w:rsidRPr="00B614C9">
        <w:rPr>
          <w:i/>
          <w:lang w:val="sq-AL"/>
        </w:rPr>
        <w:t>s, kompetencat e kryesis</w:t>
      </w:r>
      <w:r w:rsidR="002F636F" w:rsidRPr="00B614C9">
        <w:rPr>
          <w:i/>
          <w:lang w:val="sq-AL"/>
        </w:rPr>
        <w:t>ë, kontratën me administratorin”</w:t>
      </w:r>
      <w:r w:rsidR="002F636F" w:rsidRPr="00B614C9">
        <w:rPr>
          <w:lang w:val="sq-AL"/>
        </w:rPr>
        <w:t>. Në lidhje me nocionin e ndërtesës</w:t>
      </w:r>
      <w:r w:rsidR="00C85F3E" w:rsidRPr="00B614C9">
        <w:rPr>
          <w:lang w:val="sq-AL"/>
        </w:rPr>
        <w:t xml:space="preserve"> ku </w:t>
      </w:r>
      <w:r w:rsidR="002F636F" w:rsidRPr="00B614C9">
        <w:rPr>
          <w:lang w:val="sq-AL"/>
        </w:rPr>
        <w:t>ë</w:t>
      </w:r>
      <w:r w:rsidR="00C85F3E" w:rsidRPr="00B614C9">
        <w:rPr>
          <w:lang w:val="sq-AL"/>
        </w:rPr>
        <w:t>sht</w:t>
      </w:r>
      <w:r w:rsidR="002F636F" w:rsidRPr="00B614C9">
        <w:rPr>
          <w:lang w:val="sq-AL"/>
        </w:rPr>
        <w:t>ë</w:t>
      </w:r>
      <w:r w:rsidR="00C85F3E" w:rsidRPr="00B614C9">
        <w:rPr>
          <w:lang w:val="sq-AL"/>
        </w:rPr>
        <w:t xml:space="preserve"> parashikuar</w:t>
      </w:r>
      <w:r w:rsidR="002F636F" w:rsidRPr="00B614C9">
        <w:rPr>
          <w:lang w:val="sq-AL"/>
        </w:rPr>
        <w:t xml:space="preserve"> </w:t>
      </w:r>
      <w:r w:rsidR="00C85F3E" w:rsidRPr="00B614C9">
        <w:rPr>
          <w:lang w:val="sq-AL"/>
        </w:rPr>
        <w:t>n</w:t>
      </w:r>
      <w:r w:rsidR="002F636F" w:rsidRPr="00B614C9">
        <w:rPr>
          <w:lang w:val="sq-AL"/>
        </w:rPr>
        <w:t>ë</w:t>
      </w:r>
      <w:r w:rsidR="00863620" w:rsidRPr="00B614C9">
        <w:rPr>
          <w:lang w:val="sq-AL"/>
        </w:rPr>
        <w:t xml:space="preserve"> </w:t>
      </w:r>
      <w:r w:rsidR="00086F98" w:rsidRPr="00B614C9">
        <w:rPr>
          <w:lang w:val="sq-AL"/>
        </w:rPr>
        <w:t>pik</w:t>
      </w:r>
      <w:r w:rsidR="002F636F" w:rsidRPr="00B614C9">
        <w:rPr>
          <w:lang w:val="sq-AL"/>
        </w:rPr>
        <w:t>ë</w:t>
      </w:r>
      <w:r w:rsidR="00086F98" w:rsidRPr="00B614C9">
        <w:rPr>
          <w:lang w:val="sq-AL"/>
        </w:rPr>
        <w:t>n 9 t</w:t>
      </w:r>
      <w:r w:rsidR="002F636F" w:rsidRPr="00B614C9">
        <w:rPr>
          <w:lang w:val="sq-AL"/>
        </w:rPr>
        <w:t>ë</w:t>
      </w:r>
      <w:r w:rsidR="00086F98" w:rsidRPr="00B614C9">
        <w:rPr>
          <w:lang w:val="sq-AL"/>
        </w:rPr>
        <w:t xml:space="preserve"> nenit 1</w:t>
      </w:r>
      <w:r w:rsidR="002F636F" w:rsidRPr="00B614C9">
        <w:rPr>
          <w:lang w:val="sq-AL"/>
        </w:rPr>
        <w:t>,</w:t>
      </w:r>
      <w:r w:rsidR="00086F98" w:rsidRPr="00B614C9">
        <w:rPr>
          <w:lang w:val="sq-AL"/>
        </w:rPr>
        <w:t xml:space="preserve"> </w:t>
      </w:r>
      <w:r w:rsidR="002F636F" w:rsidRPr="00B614C9">
        <w:rPr>
          <w:lang w:val="sq-AL"/>
        </w:rPr>
        <w:t xml:space="preserve">shoqata është </w:t>
      </w:r>
      <w:r w:rsidR="00C85F3E" w:rsidRPr="00B614C9">
        <w:rPr>
          <w:lang w:val="sq-AL"/>
        </w:rPr>
        <w:t>shpreh</w:t>
      </w:r>
      <w:r w:rsidR="002F636F" w:rsidRPr="00B614C9">
        <w:rPr>
          <w:lang w:val="sq-AL"/>
        </w:rPr>
        <w:t>ur</w:t>
      </w:r>
      <w:r w:rsidR="00C85F3E" w:rsidRPr="00B614C9">
        <w:rPr>
          <w:lang w:val="sq-AL"/>
        </w:rPr>
        <w:t xml:space="preserve"> se k</w:t>
      </w:r>
      <w:r w:rsidR="002F636F" w:rsidRPr="00B614C9">
        <w:rPr>
          <w:lang w:val="sq-AL"/>
        </w:rPr>
        <w:t>ë</w:t>
      </w:r>
      <w:r w:rsidR="00BA21B6" w:rsidRPr="00B614C9">
        <w:rPr>
          <w:lang w:val="sq-AL"/>
        </w:rPr>
        <w:t xml:space="preserve">tu, mund </w:t>
      </w:r>
      <w:r w:rsidR="00C85F3E" w:rsidRPr="00B614C9">
        <w:rPr>
          <w:lang w:val="sq-AL"/>
        </w:rPr>
        <w:t>t</w:t>
      </w:r>
      <w:r w:rsidR="002F636F" w:rsidRPr="00B614C9">
        <w:rPr>
          <w:lang w:val="sq-AL"/>
        </w:rPr>
        <w:t>ë</w:t>
      </w:r>
      <w:r w:rsidR="00C85F3E" w:rsidRPr="00B614C9">
        <w:rPr>
          <w:lang w:val="sq-AL"/>
        </w:rPr>
        <w:t xml:space="preserve"> p</w:t>
      </w:r>
      <w:r w:rsidR="002F636F" w:rsidRPr="00B614C9">
        <w:rPr>
          <w:lang w:val="sq-AL"/>
        </w:rPr>
        <w:t>ë</w:t>
      </w:r>
      <w:r w:rsidR="00C85F3E" w:rsidRPr="00B614C9">
        <w:rPr>
          <w:lang w:val="sq-AL"/>
        </w:rPr>
        <w:t>rfsh</w:t>
      </w:r>
      <w:r w:rsidR="00BA21B6" w:rsidRPr="00B614C9">
        <w:rPr>
          <w:lang w:val="sq-AL"/>
        </w:rPr>
        <w:t>ihen</w:t>
      </w:r>
      <w:r w:rsidR="00C85F3E" w:rsidRPr="00B614C9">
        <w:rPr>
          <w:i/>
          <w:lang w:val="sq-AL"/>
        </w:rPr>
        <w:t>“....nd</w:t>
      </w:r>
      <w:r w:rsidR="002F636F" w:rsidRPr="00B614C9">
        <w:rPr>
          <w:i/>
          <w:lang w:val="sq-AL"/>
        </w:rPr>
        <w:t>ë</w:t>
      </w:r>
      <w:r w:rsidR="00C85F3E" w:rsidRPr="00B614C9">
        <w:rPr>
          <w:i/>
          <w:lang w:val="sq-AL"/>
        </w:rPr>
        <w:t>rtesa me funksione miks-banim, ...</w:t>
      </w:r>
      <w:r w:rsidR="00863620" w:rsidRPr="00B614C9">
        <w:rPr>
          <w:i/>
          <w:lang w:val="sq-AL"/>
        </w:rPr>
        <w:t>resorte turistike dhe zona industriale</w:t>
      </w:r>
      <w:r w:rsidR="00C85F3E" w:rsidRPr="00B614C9">
        <w:rPr>
          <w:i/>
          <w:lang w:val="sq-AL"/>
        </w:rPr>
        <w:t>...”</w:t>
      </w:r>
      <w:r w:rsidR="002F636F" w:rsidRPr="00B614C9">
        <w:rPr>
          <w:i/>
          <w:lang w:val="sq-AL"/>
        </w:rPr>
        <w:t>.</w:t>
      </w:r>
      <w:r w:rsidR="00863620" w:rsidRPr="00B614C9">
        <w:rPr>
          <w:lang w:val="sq-AL"/>
        </w:rPr>
        <w:t xml:space="preserve"> </w:t>
      </w:r>
      <w:r w:rsidRPr="00B614C9">
        <w:rPr>
          <w:lang w:val="sq-AL"/>
        </w:rPr>
        <w:t>Mendimi i shoqat</w:t>
      </w:r>
      <w:r w:rsidR="00861850" w:rsidRPr="00B614C9">
        <w:rPr>
          <w:lang w:val="sq-AL"/>
        </w:rPr>
        <w:t>ë</w:t>
      </w:r>
      <w:r w:rsidRPr="00B614C9">
        <w:rPr>
          <w:lang w:val="sq-AL"/>
        </w:rPr>
        <w:t xml:space="preserve">s </w:t>
      </w:r>
      <w:r w:rsidR="00861850" w:rsidRPr="00B614C9">
        <w:rPr>
          <w:lang w:val="sq-AL"/>
        </w:rPr>
        <w:t>ë</w:t>
      </w:r>
      <w:r w:rsidRPr="00B614C9">
        <w:rPr>
          <w:lang w:val="sq-AL"/>
        </w:rPr>
        <w:t>sht</w:t>
      </w:r>
      <w:r w:rsidR="00861850" w:rsidRPr="00B614C9">
        <w:rPr>
          <w:lang w:val="sq-AL"/>
        </w:rPr>
        <w:t>ë</w:t>
      </w:r>
      <w:r w:rsidRPr="00B614C9">
        <w:rPr>
          <w:lang w:val="sq-AL"/>
        </w:rPr>
        <w:t xml:space="preserve"> reflektuar pjes</w:t>
      </w:r>
      <w:r w:rsidR="00861850" w:rsidRPr="00B614C9">
        <w:rPr>
          <w:lang w:val="sq-AL"/>
        </w:rPr>
        <w:t>ë</w:t>
      </w:r>
      <w:r w:rsidRPr="00B614C9">
        <w:rPr>
          <w:lang w:val="sq-AL"/>
        </w:rPr>
        <w:t>risht, duke p</w:t>
      </w:r>
      <w:r w:rsidR="00861850" w:rsidRPr="00B614C9">
        <w:rPr>
          <w:lang w:val="sq-AL"/>
        </w:rPr>
        <w:t>ë</w:t>
      </w:r>
      <w:r w:rsidRPr="00B614C9">
        <w:rPr>
          <w:lang w:val="sq-AL"/>
        </w:rPr>
        <w:t>rcaktuar kuptimin e fjal</w:t>
      </w:r>
      <w:r w:rsidR="00861850" w:rsidRPr="00B614C9">
        <w:rPr>
          <w:lang w:val="sq-AL"/>
        </w:rPr>
        <w:t>ë</w:t>
      </w:r>
      <w:r w:rsidRPr="00B614C9">
        <w:rPr>
          <w:lang w:val="sq-AL"/>
        </w:rPr>
        <w:t>s “nd</w:t>
      </w:r>
      <w:r w:rsidR="00861850" w:rsidRPr="00B614C9">
        <w:rPr>
          <w:lang w:val="sq-AL"/>
        </w:rPr>
        <w:t>ë</w:t>
      </w:r>
      <w:r w:rsidRPr="00B614C9">
        <w:rPr>
          <w:lang w:val="sq-AL"/>
        </w:rPr>
        <w:t>rtes</w:t>
      </w:r>
      <w:r w:rsidR="00861850" w:rsidRPr="00B614C9">
        <w:rPr>
          <w:lang w:val="sq-AL"/>
        </w:rPr>
        <w:t>ë</w:t>
      </w:r>
      <w:r w:rsidRPr="00B614C9">
        <w:rPr>
          <w:lang w:val="sq-AL"/>
        </w:rPr>
        <w:t xml:space="preserve">”. </w:t>
      </w:r>
      <w:r w:rsidR="00F80F37" w:rsidRPr="00B614C9">
        <w:t>Në lidhje me komentin</w:t>
      </w:r>
      <w:r w:rsidR="00E77379" w:rsidRPr="00B614C9">
        <w:t xml:space="preserve"> mbi p</w:t>
      </w:r>
      <w:r w:rsidR="00F80F37" w:rsidRPr="00B614C9">
        <w:t>ë</w:t>
      </w:r>
      <w:r w:rsidR="00E77379" w:rsidRPr="00B614C9">
        <w:t>rfshirjen e resorteve turistike, sqarojm</w:t>
      </w:r>
      <w:r w:rsidR="00F80F37" w:rsidRPr="00B614C9">
        <w:t>ë</w:t>
      </w:r>
      <w:r w:rsidR="00E77379" w:rsidRPr="00B614C9">
        <w:t xml:space="preserve"> se</w:t>
      </w:r>
      <w:r w:rsidR="00F80F37" w:rsidRPr="00B614C9">
        <w:t xml:space="preserve">, </w:t>
      </w:r>
      <w:r w:rsidR="00E77379" w:rsidRPr="00B614C9">
        <w:t xml:space="preserve">ato </w:t>
      </w:r>
      <w:r w:rsidR="001E5B1B" w:rsidRPr="00B614C9">
        <w:t>jan</w:t>
      </w:r>
      <w:r w:rsidR="009A6AA2" w:rsidRPr="00B614C9">
        <w:t>ë</w:t>
      </w:r>
      <w:r w:rsidR="001E5B1B" w:rsidRPr="00B614C9">
        <w:t xml:space="preserve"> prona individuale, pra jan</w:t>
      </w:r>
      <w:r w:rsidR="009A6AA2" w:rsidRPr="00B614C9">
        <w:t>ë</w:t>
      </w:r>
      <w:r w:rsidR="001E5B1B" w:rsidRPr="00B614C9">
        <w:t xml:space="preserve"> pjes</w:t>
      </w:r>
      <w:r w:rsidR="009A6AA2" w:rsidRPr="00B614C9">
        <w:t>ë</w:t>
      </w:r>
      <w:r w:rsidR="001E5B1B" w:rsidRPr="00B614C9">
        <w:t xml:space="preserve"> e konceptit t</w:t>
      </w:r>
      <w:r w:rsidR="009A6AA2" w:rsidRPr="00B614C9">
        <w:t>ë</w:t>
      </w:r>
      <w:r w:rsidR="001E5B1B" w:rsidRPr="00B614C9">
        <w:t xml:space="preserve"> komplekseve rezidenciale</w:t>
      </w:r>
      <w:r w:rsidR="00E77379" w:rsidRPr="00B614C9">
        <w:t>, q</w:t>
      </w:r>
      <w:r w:rsidR="00F80F37" w:rsidRPr="00B614C9">
        <w:t>ë</w:t>
      </w:r>
      <w:r w:rsidR="00E77379" w:rsidRPr="00B614C9">
        <w:t xml:space="preserve"> jan</w:t>
      </w:r>
      <w:r w:rsidR="00F80F37" w:rsidRPr="00B614C9">
        <w:t>ë</w:t>
      </w:r>
      <w:r w:rsidR="00E77379" w:rsidRPr="00B614C9">
        <w:t xml:space="preserve"> p</w:t>
      </w:r>
      <w:r w:rsidR="00F80F37" w:rsidRPr="00B614C9">
        <w:t>ë</w:t>
      </w:r>
      <w:r w:rsidR="00E77379" w:rsidRPr="00B614C9">
        <w:t>rfshir</w:t>
      </w:r>
      <w:r w:rsidR="00F80F37" w:rsidRPr="00B614C9">
        <w:t>ë</w:t>
      </w:r>
      <w:r w:rsidR="00E77379" w:rsidRPr="00B614C9">
        <w:t xml:space="preserve"> n</w:t>
      </w:r>
      <w:r w:rsidR="00F80F37" w:rsidRPr="00B614C9">
        <w:t>ë</w:t>
      </w:r>
      <w:r w:rsidR="00E77379" w:rsidRPr="00B614C9">
        <w:t xml:space="preserve"> k</w:t>
      </w:r>
      <w:r w:rsidR="00F80F37" w:rsidRPr="00B614C9">
        <w:t>ë</w:t>
      </w:r>
      <w:r w:rsidR="00E77379" w:rsidRPr="00B614C9">
        <w:t>t</w:t>
      </w:r>
      <w:r w:rsidR="00F80F37" w:rsidRPr="00B614C9">
        <w:t>ë</w:t>
      </w:r>
      <w:r w:rsidR="00E77379" w:rsidRPr="00B614C9">
        <w:t xml:space="preserve"> projektligj</w:t>
      </w:r>
      <w:r w:rsidR="008A64E1" w:rsidRPr="00B614C9">
        <w:t>.</w:t>
      </w:r>
      <w:r w:rsidR="009A6AA2" w:rsidRPr="00B614C9">
        <w:rPr>
          <w:i/>
        </w:rPr>
        <w:t xml:space="preserve"> </w:t>
      </w:r>
      <w:r w:rsidRPr="00B614C9">
        <w:rPr>
          <w:lang w:val="sq-AL"/>
        </w:rPr>
        <w:t>Përsa i takon bashk</w:t>
      </w:r>
      <w:r w:rsidR="00861850" w:rsidRPr="00B614C9">
        <w:rPr>
          <w:lang w:val="sq-AL"/>
        </w:rPr>
        <w:t>ë</w:t>
      </w:r>
      <w:r w:rsidRPr="00B614C9">
        <w:rPr>
          <w:lang w:val="sq-AL"/>
        </w:rPr>
        <w:t>pron</w:t>
      </w:r>
      <w:r w:rsidR="00861850" w:rsidRPr="00B614C9">
        <w:rPr>
          <w:lang w:val="sq-AL"/>
        </w:rPr>
        <w:t>ë</w:t>
      </w:r>
      <w:r w:rsidRPr="00B614C9">
        <w:rPr>
          <w:lang w:val="sq-AL"/>
        </w:rPr>
        <w:t>sis</w:t>
      </w:r>
      <w:r w:rsidR="00861850" w:rsidRPr="00B614C9">
        <w:rPr>
          <w:lang w:val="sq-AL"/>
        </w:rPr>
        <w:t>ë</w:t>
      </w:r>
      <w:r w:rsidRPr="00B614C9">
        <w:rPr>
          <w:lang w:val="sq-AL"/>
        </w:rPr>
        <w:t xml:space="preserve"> n</w:t>
      </w:r>
      <w:r w:rsidR="00861850" w:rsidRPr="00B614C9">
        <w:rPr>
          <w:lang w:val="sq-AL"/>
        </w:rPr>
        <w:t>ë</w:t>
      </w:r>
      <w:r w:rsidRPr="00B614C9">
        <w:rPr>
          <w:lang w:val="sq-AL"/>
        </w:rPr>
        <w:t xml:space="preserve"> objekte industriale, gjykojm</w:t>
      </w:r>
      <w:r w:rsidR="00861850" w:rsidRPr="00B614C9">
        <w:rPr>
          <w:lang w:val="sq-AL"/>
        </w:rPr>
        <w:t>ë</w:t>
      </w:r>
      <w:r w:rsidRPr="00B614C9">
        <w:rPr>
          <w:lang w:val="sq-AL"/>
        </w:rPr>
        <w:t xml:space="preserve"> se jan</w:t>
      </w:r>
      <w:r w:rsidR="00861850" w:rsidRPr="00B614C9">
        <w:rPr>
          <w:lang w:val="sq-AL"/>
        </w:rPr>
        <w:t>ë</w:t>
      </w:r>
      <w:r w:rsidRPr="00B614C9">
        <w:rPr>
          <w:lang w:val="sq-AL"/>
        </w:rPr>
        <w:t xml:space="preserve"> t</w:t>
      </w:r>
      <w:r w:rsidR="00861850" w:rsidRPr="00B614C9">
        <w:rPr>
          <w:lang w:val="sq-AL"/>
        </w:rPr>
        <w:t>ë</w:t>
      </w:r>
      <w:r w:rsidRPr="00B614C9">
        <w:rPr>
          <w:lang w:val="sq-AL"/>
        </w:rPr>
        <w:t xml:space="preserve"> mjaftueshme parashikimet n</w:t>
      </w:r>
      <w:r w:rsidR="00861850" w:rsidRPr="00B614C9">
        <w:rPr>
          <w:lang w:val="sq-AL"/>
        </w:rPr>
        <w:t>ë</w:t>
      </w:r>
      <w:r w:rsidRPr="00B614C9">
        <w:rPr>
          <w:lang w:val="sq-AL"/>
        </w:rPr>
        <w:t xml:space="preserve"> nenet 209 – 221 t</w:t>
      </w:r>
      <w:r w:rsidR="00861850" w:rsidRPr="00B614C9">
        <w:rPr>
          <w:lang w:val="sq-AL"/>
        </w:rPr>
        <w:t>ë</w:t>
      </w:r>
      <w:r w:rsidRPr="00B614C9">
        <w:rPr>
          <w:lang w:val="sq-AL"/>
        </w:rPr>
        <w:t xml:space="preserve">  </w:t>
      </w:r>
      <w:r w:rsidRPr="00B614C9">
        <w:t>Kodit Civil</w:t>
      </w:r>
      <w:r w:rsidR="00BA21B6" w:rsidRPr="00B614C9">
        <w:t>.</w:t>
      </w:r>
    </w:p>
    <w:p w14:paraId="71066844" w14:textId="446E73BD" w:rsidR="00727548" w:rsidRPr="00B614C9" w:rsidRDefault="00727548" w:rsidP="00863620">
      <w:pPr>
        <w:tabs>
          <w:tab w:val="left" w:pos="1098"/>
        </w:tabs>
        <w:spacing w:line="276" w:lineRule="auto"/>
        <w:contextualSpacing/>
        <w:jc w:val="both"/>
      </w:pPr>
      <w:r w:rsidRPr="00B614C9">
        <w:t xml:space="preserve">- Shoqata propozon </w:t>
      </w:r>
      <w:r w:rsidR="00045421" w:rsidRPr="00B614C9">
        <w:t>rishikimin e termave t</w:t>
      </w:r>
      <w:r w:rsidR="00227973" w:rsidRPr="00B614C9">
        <w:t>ë</w:t>
      </w:r>
      <w:r w:rsidR="00045421" w:rsidRPr="00B614C9">
        <w:t xml:space="preserve"> kontrat</w:t>
      </w:r>
      <w:r w:rsidR="00227973" w:rsidRPr="00B614C9">
        <w:t>ë</w:t>
      </w:r>
      <w:r w:rsidR="00045421" w:rsidRPr="00B614C9">
        <w:t>s tip,</w:t>
      </w:r>
      <w:r w:rsidR="001667FF" w:rsidRPr="00B614C9">
        <w:t xml:space="preserve"> p</w:t>
      </w:r>
      <w:r w:rsidR="00227973" w:rsidRPr="00B614C9">
        <w:t>ë</w:t>
      </w:r>
      <w:r w:rsidR="001667FF" w:rsidRPr="00B614C9">
        <w:t>r k</w:t>
      </w:r>
      <w:r w:rsidR="00227973" w:rsidRPr="00B614C9">
        <w:t>ë</w:t>
      </w:r>
      <w:r w:rsidR="001667FF" w:rsidRPr="00B614C9">
        <w:t>t</w:t>
      </w:r>
      <w:r w:rsidR="00227973" w:rsidRPr="00B614C9">
        <w:t>ë</w:t>
      </w:r>
      <w:r w:rsidR="001667FF" w:rsidRPr="00B614C9">
        <w:t xml:space="preserve"> </w:t>
      </w:r>
      <w:r w:rsidR="00861850" w:rsidRPr="00B614C9">
        <w:t>sqarojm</w:t>
      </w:r>
      <w:r w:rsidR="00227973" w:rsidRPr="00B614C9">
        <w:t>ë</w:t>
      </w:r>
      <w:r w:rsidR="00861850" w:rsidRPr="00B614C9">
        <w:t xml:space="preserve"> se ky propozim</w:t>
      </w:r>
      <w:r w:rsidR="001667FF" w:rsidRPr="00B614C9">
        <w:t xml:space="preserve"> </w:t>
      </w:r>
      <w:r w:rsidR="00341228" w:rsidRPr="00B614C9">
        <w:t xml:space="preserve">nuk </w:t>
      </w:r>
      <w:r w:rsidR="00227973" w:rsidRPr="00B614C9">
        <w:t>ë</w:t>
      </w:r>
      <w:r w:rsidR="00341228" w:rsidRPr="00B614C9">
        <w:t>sht</w:t>
      </w:r>
      <w:r w:rsidR="00227973" w:rsidRPr="00B614C9">
        <w:t>ë</w:t>
      </w:r>
      <w:r w:rsidR="00341228" w:rsidRPr="00B614C9">
        <w:t xml:space="preserve"> marr</w:t>
      </w:r>
      <w:r w:rsidR="00227973" w:rsidRPr="00B614C9">
        <w:t>ë</w:t>
      </w:r>
      <w:r w:rsidR="00341228" w:rsidRPr="00B614C9">
        <w:t xml:space="preserve"> parasysh</w:t>
      </w:r>
      <w:r w:rsidR="00227973" w:rsidRPr="00B614C9">
        <w:t>ë</w:t>
      </w:r>
      <w:r w:rsidR="00341228" w:rsidRPr="00B614C9">
        <w:t xml:space="preserve"> pasi</w:t>
      </w:r>
      <w:r w:rsidR="00045421" w:rsidRPr="00B614C9">
        <w:t>,</w:t>
      </w:r>
      <w:r w:rsidR="001667FF" w:rsidRPr="00B614C9">
        <w:t xml:space="preserve">kontrata </w:t>
      </w:r>
      <w:r w:rsidR="00227973" w:rsidRPr="00B614C9">
        <w:t>ë</w:t>
      </w:r>
      <w:r w:rsidR="00045421" w:rsidRPr="00B614C9">
        <w:t>sht</w:t>
      </w:r>
      <w:r w:rsidR="00227973" w:rsidRPr="00B614C9">
        <w:t>ë</w:t>
      </w:r>
      <w:r w:rsidR="00045421" w:rsidRPr="00B614C9">
        <w:t xml:space="preserve"> n</w:t>
      </w:r>
      <w:r w:rsidR="00227973" w:rsidRPr="00B614C9">
        <w:t>ë</w:t>
      </w:r>
      <w:r w:rsidR="00045421" w:rsidRPr="00B614C9">
        <w:t xml:space="preserve"> p</w:t>
      </w:r>
      <w:r w:rsidR="00227973" w:rsidRPr="00B614C9">
        <w:t>ë</w:t>
      </w:r>
      <w:r w:rsidR="00045421" w:rsidRPr="00B614C9">
        <w:t xml:space="preserve">rputhje me nenin </w:t>
      </w:r>
      <w:r w:rsidR="00045421" w:rsidRPr="00B614C9">
        <w:t xml:space="preserve">850 e vijues të </w:t>
      </w:r>
      <w:r w:rsidR="001667FF" w:rsidRPr="00B614C9">
        <w:t>Kodit</w:t>
      </w:r>
      <w:r w:rsidR="00045421" w:rsidRPr="00B614C9">
        <w:t xml:space="preserve"> Ci</w:t>
      </w:r>
      <w:r w:rsidR="001667FF" w:rsidRPr="00B614C9">
        <w:t>vil të Republikës së Shqipërisë</w:t>
      </w:r>
      <w:r w:rsidR="00045421" w:rsidRPr="00B614C9">
        <w:t>.</w:t>
      </w:r>
    </w:p>
    <w:p w14:paraId="61998B0A" w14:textId="076665C3" w:rsidR="001667FF" w:rsidRPr="00B614C9" w:rsidRDefault="00341228" w:rsidP="00227973">
      <w:pPr>
        <w:tabs>
          <w:tab w:val="left" w:pos="1098"/>
        </w:tabs>
        <w:spacing w:line="276" w:lineRule="auto"/>
        <w:contextualSpacing/>
        <w:jc w:val="both"/>
        <w:rPr>
          <w:lang w:val="sq-AL"/>
        </w:rPr>
      </w:pPr>
      <w:r w:rsidRPr="00B614C9">
        <w:t xml:space="preserve">- </w:t>
      </w:r>
      <w:r w:rsidR="009A6AA2" w:rsidRPr="00B614C9">
        <w:t xml:space="preserve">Në lidhje me </w:t>
      </w:r>
      <w:r w:rsidR="00BA21B6" w:rsidRPr="00B614C9">
        <w:t xml:space="preserve">sugjerimin për </w:t>
      </w:r>
      <w:r w:rsidRPr="00B614C9">
        <w:t>p</w:t>
      </w:r>
      <w:r w:rsidR="00861850" w:rsidRPr="00B614C9">
        <w:t>ë</w:t>
      </w:r>
      <w:r w:rsidRPr="00B614C9">
        <w:t>rcaktimin e një tarife fikse administrimi</w:t>
      </w:r>
      <w:r w:rsidR="001667FF" w:rsidRPr="00B614C9">
        <w:t>, pra vendosjen e nj</w:t>
      </w:r>
      <w:r w:rsidR="00227973" w:rsidRPr="00B614C9">
        <w:t>ë</w:t>
      </w:r>
      <w:r w:rsidR="001667FF" w:rsidRPr="00B614C9">
        <w:t xml:space="preserve"> çmimi dysheme, sqarojm</w:t>
      </w:r>
      <w:r w:rsidR="00227973" w:rsidRPr="00B614C9">
        <w:t>ë</w:t>
      </w:r>
      <w:r w:rsidR="001667FF" w:rsidRPr="00B614C9">
        <w:t xml:space="preserve"> se</w:t>
      </w:r>
      <w:r w:rsidR="00BA21B6" w:rsidRPr="00B614C9">
        <w:t xml:space="preserve"> ky sugjerim </w:t>
      </w:r>
      <w:r w:rsidR="001667FF" w:rsidRPr="00B614C9">
        <w:t>n</w:t>
      </w:r>
      <w:r w:rsidRPr="00B614C9">
        <w:t xml:space="preserve">uk </w:t>
      </w:r>
      <w:r w:rsidR="00227973" w:rsidRPr="00B614C9">
        <w:t>ë</w:t>
      </w:r>
      <w:r w:rsidRPr="00B614C9">
        <w:t>sht</w:t>
      </w:r>
      <w:r w:rsidR="00227973" w:rsidRPr="00B614C9">
        <w:t>ë</w:t>
      </w:r>
      <w:r w:rsidRPr="00B614C9">
        <w:t xml:space="preserve"> marr</w:t>
      </w:r>
      <w:r w:rsidR="00227973" w:rsidRPr="00B614C9">
        <w:t>ë</w:t>
      </w:r>
      <w:r w:rsidRPr="00B614C9">
        <w:t xml:space="preserve"> parasysh</w:t>
      </w:r>
      <w:r w:rsidR="00227973" w:rsidRPr="00B614C9">
        <w:t>ë</w:t>
      </w:r>
      <w:r w:rsidR="00BA21B6" w:rsidRPr="00B614C9">
        <w:t>,</w:t>
      </w:r>
      <w:r w:rsidRPr="00B614C9">
        <w:t xml:space="preserve"> pasi caktimi i një tarife administrimi </w:t>
      </w:r>
      <w:r w:rsidR="001667FF" w:rsidRPr="00B614C9">
        <w:t>b</w:t>
      </w:r>
      <w:r w:rsidR="00227973" w:rsidRPr="00B614C9">
        <w:t>ë</w:t>
      </w:r>
      <w:r w:rsidR="001667FF" w:rsidRPr="00B614C9">
        <w:t xml:space="preserve">het </w:t>
      </w:r>
      <w:r w:rsidRPr="00B614C9">
        <w:t>rast pas rasti, sipas zonës së banimit, k</w:t>
      </w:r>
      <w:r w:rsidR="00861850" w:rsidRPr="00B614C9">
        <w:t>ë</w:t>
      </w:r>
      <w:r w:rsidR="00BA21B6" w:rsidRPr="00B614C9">
        <w:t>r</w:t>
      </w:r>
      <w:r w:rsidRPr="00B614C9">
        <w:t>kesave p</w:t>
      </w:r>
      <w:r w:rsidR="00861850" w:rsidRPr="00B614C9">
        <w:t>ë</w:t>
      </w:r>
      <w:r w:rsidRPr="00B614C9">
        <w:t>r mir</w:t>
      </w:r>
      <w:r w:rsidR="00861850" w:rsidRPr="00B614C9">
        <w:t>ë</w:t>
      </w:r>
      <w:r w:rsidR="00BA21B6" w:rsidRPr="00B614C9">
        <w:t xml:space="preserve">mbajtje, </w:t>
      </w:r>
      <w:r w:rsidRPr="00B614C9">
        <w:t>dhe kjo ndryshon ndër vite ndaj është e drejtë e bashkëpronarëve p</w:t>
      </w:r>
      <w:r w:rsidR="00861850" w:rsidRPr="00B614C9">
        <w:t>ë</w:t>
      </w:r>
      <w:r w:rsidRPr="00B614C9">
        <w:t>r të p</w:t>
      </w:r>
      <w:r w:rsidR="00861850" w:rsidRPr="00B614C9">
        <w:t>ë</w:t>
      </w:r>
      <w:r w:rsidRPr="00B614C9">
        <w:t>rcaktuar tarif</w:t>
      </w:r>
      <w:r w:rsidR="00861850" w:rsidRPr="00B614C9">
        <w:t>ë</w:t>
      </w:r>
      <w:r w:rsidRPr="00B614C9">
        <w:t>n e administrimit.</w:t>
      </w:r>
    </w:p>
    <w:p w14:paraId="1CD30DA8" w14:textId="4D9A5D87" w:rsidR="00863620" w:rsidRPr="00B614C9" w:rsidRDefault="00BA21B6" w:rsidP="001667FF">
      <w:pPr>
        <w:tabs>
          <w:tab w:val="left" w:pos="1098"/>
        </w:tabs>
        <w:spacing w:line="276" w:lineRule="auto"/>
        <w:contextualSpacing/>
        <w:jc w:val="both"/>
        <w:rPr>
          <w:lang w:val="sq-AL"/>
        </w:rPr>
      </w:pPr>
      <w:r w:rsidRPr="00B614C9">
        <w:rPr>
          <w:lang w:val="sq-AL"/>
        </w:rPr>
        <w:t>-</w:t>
      </w:r>
      <w:r w:rsidR="00341228" w:rsidRPr="00B614C9">
        <w:rPr>
          <w:lang w:val="sq-AL"/>
        </w:rPr>
        <w:t xml:space="preserve">Mendimet e </w:t>
      </w:r>
      <w:r w:rsidR="00863620" w:rsidRPr="00B614C9">
        <w:rPr>
          <w:lang w:val="sq-AL"/>
        </w:rPr>
        <w:t>SHNSH mbi përcaktimin e saktë të detyrave të asamblese</w:t>
      </w:r>
      <w:r w:rsidR="00341228" w:rsidRPr="00B614C9">
        <w:rPr>
          <w:lang w:val="sq-AL"/>
        </w:rPr>
        <w:t>,</w:t>
      </w:r>
      <w:r w:rsidR="00863620" w:rsidRPr="00B614C9">
        <w:rPr>
          <w:lang w:val="sq-AL"/>
        </w:rPr>
        <w:t xml:space="preserve"> specifikimin e statusit të Kryesise dhe përcaktim</w:t>
      </w:r>
      <w:r w:rsidR="00341228" w:rsidRPr="00B614C9">
        <w:rPr>
          <w:lang w:val="sq-AL"/>
        </w:rPr>
        <w:t>in e</w:t>
      </w:r>
      <w:r w:rsidR="00863620" w:rsidRPr="00B614C9">
        <w:rPr>
          <w:lang w:val="sq-AL"/>
        </w:rPr>
        <w:t xml:space="preserve"> qartë se çfarë ndodh në rastet e mospagesave të detyrimeve</w:t>
      </w:r>
      <w:r w:rsidR="00341228" w:rsidRPr="00B614C9">
        <w:rPr>
          <w:lang w:val="sq-AL"/>
        </w:rPr>
        <w:t>, jan</w:t>
      </w:r>
      <w:r w:rsidR="00861850" w:rsidRPr="00B614C9">
        <w:rPr>
          <w:lang w:val="sq-AL"/>
        </w:rPr>
        <w:t>ë</w:t>
      </w:r>
      <w:r w:rsidR="00341228" w:rsidRPr="00B614C9">
        <w:rPr>
          <w:lang w:val="sq-AL"/>
        </w:rPr>
        <w:t xml:space="preserve"> reflektuar p</w:t>
      </w:r>
      <w:r w:rsidR="00861850" w:rsidRPr="00B614C9">
        <w:rPr>
          <w:lang w:val="sq-AL"/>
        </w:rPr>
        <w:t>ë</w:t>
      </w:r>
      <w:r w:rsidR="00341228" w:rsidRPr="00B614C9">
        <w:rPr>
          <w:lang w:val="sq-AL"/>
        </w:rPr>
        <w:t>rkat</w:t>
      </w:r>
      <w:r w:rsidR="00861850" w:rsidRPr="00B614C9">
        <w:rPr>
          <w:lang w:val="sq-AL"/>
        </w:rPr>
        <w:t>ë</w:t>
      </w:r>
      <w:r w:rsidR="00341228" w:rsidRPr="00B614C9">
        <w:rPr>
          <w:lang w:val="sq-AL"/>
        </w:rPr>
        <w:t>sisht n</w:t>
      </w:r>
      <w:r w:rsidR="00861850" w:rsidRPr="00B614C9">
        <w:rPr>
          <w:lang w:val="sq-AL"/>
        </w:rPr>
        <w:t>ë</w:t>
      </w:r>
      <w:r w:rsidR="00341228" w:rsidRPr="00B614C9">
        <w:rPr>
          <w:lang w:val="sq-AL"/>
        </w:rPr>
        <w:t xml:space="preserve"> nenet </w:t>
      </w:r>
      <w:r w:rsidR="00EC4224" w:rsidRPr="00B614C9">
        <w:rPr>
          <w:lang w:val="sq-AL"/>
        </w:rPr>
        <w:t>7 dhe 8 të këtij projektligji</w:t>
      </w:r>
      <w:r w:rsidRPr="00B614C9">
        <w:rPr>
          <w:lang w:val="sq-AL"/>
        </w:rPr>
        <w:t xml:space="preserve">, ndërkohë për mos pagesën </w:t>
      </w:r>
      <w:r w:rsidR="00863620" w:rsidRPr="00B614C9">
        <w:rPr>
          <w:lang w:val="sq-AL"/>
        </w:rPr>
        <w:t>e detyrimeve</w:t>
      </w:r>
      <w:r w:rsidR="00EC4224" w:rsidRPr="00B614C9">
        <w:rPr>
          <w:lang w:val="sq-AL"/>
        </w:rPr>
        <w:t>,</w:t>
      </w:r>
      <w:r w:rsidR="00863620" w:rsidRPr="00B614C9">
        <w:rPr>
          <w:lang w:val="sq-AL"/>
        </w:rPr>
        <w:t xml:space="preserve"> </w:t>
      </w:r>
      <w:r w:rsidR="00EC4224" w:rsidRPr="00B614C9">
        <w:rPr>
          <w:lang w:val="sq-AL"/>
        </w:rPr>
        <w:lastRenderedPageBreak/>
        <w:t>me</w:t>
      </w:r>
      <w:r w:rsidR="00863620" w:rsidRPr="00B614C9">
        <w:rPr>
          <w:lang w:val="sq-AL"/>
        </w:rPr>
        <w:t xml:space="preserve"> kët</w:t>
      </w:r>
      <w:r w:rsidR="00EC4224" w:rsidRPr="00B614C9">
        <w:rPr>
          <w:lang w:val="sq-AL"/>
        </w:rPr>
        <w:t>o</w:t>
      </w:r>
      <w:r w:rsidR="00863620" w:rsidRPr="00B614C9">
        <w:rPr>
          <w:lang w:val="sq-AL"/>
        </w:rPr>
        <w:t xml:space="preserve"> </w:t>
      </w:r>
      <w:r w:rsidR="00EC4224" w:rsidRPr="00B614C9">
        <w:rPr>
          <w:lang w:val="sq-AL"/>
        </w:rPr>
        <w:t>ndryshime ligjore</w:t>
      </w:r>
      <w:r w:rsidR="00863620" w:rsidRPr="00B614C9">
        <w:rPr>
          <w:lang w:val="sq-AL"/>
        </w:rPr>
        <w:t xml:space="preserve"> është parashikuar </w:t>
      </w:r>
      <w:r w:rsidR="00EC4224" w:rsidRPr="00B614C9">
        <w:rPr>
          <w:lang w:val="sq-AL"/>
        </w:rPr>
        <w:t xml:space="preserve">dhe specifikuar </w:t>
      </w:r>
      <w:r w:rsidR="00863620" w:rsidRPr="00B614C9">
        <w:rPr>
          <w:lang w:val="sq-AL"/>
        </w:rPr>
        <w:t>se</w:t>
      </w:r>
      <w:r w:rsidR="00EC4224" w:rsidRPr="00B614C9">
        <w:rPr>
          <w:lang w:val="sq-AL"/>
        </w:rPr>
        <w:t xml:space="preserve"> mos pagesa e këtyre detyrimeve</w:t>
      </w:r>
      <w:r w:rsidR="00863620" w:rsidRPr="00B614C9">
        <w:rPr>
          <w:lang w:val="sq-AL"/>
        </w:rPr>
        <w:t xml:space="preserve"> “përbën titull ekzekutiv sipas </w:t>
      </w:r>
      <w:r w:rsidR="00A63A07" w:rsidRPr="00B614C9">
        <w:rPr>
          <w:lang w:val="sq-AL"/>
        </w:rPr>
        <w:t xml:space="preserve">nenit </w:t>
      </w:r>
      <w:r w:rsidR="00863620" w:rsidRPr="00B614C9">
        <w:rPr>
          <w:lang w:val="sq-AL"/>
        </w:rPr>
        <w:t>510 të KPC”</w:t>
      </w:r>
      <w:r w:rsidR="00EC4224" w:rsidRPr="00B614C9">
        <w:rPr>
          <w:lang w:val="sq-AL"/>
        </w:rPr>
        <w:t>, i cili sjell një procedurë te qartë se si ndiqet</w:t>
      </w:r>
      <w:r w:rsidR="00863620" w:rsidRPr="00B614C9">
        <w:rPr>
          <w:lang w:val="sq-AL"/>
        </w:rPr>
        <w:t xml:space="preserve"> .</w:t>
      </w:r>
    </w:p>
    <w:p w14:paraId="67BF9C21" w14:textId="77777777" w:rsidR="00863620" w:rsidRPr="00B614C9" w:rsidRDefault="00863620" w:rsidP="00863620">
      <w:pPr>
        <w:pStyle w:val="CommentText"/>
        <w:spacing w:line="276" w:lineRule="auto"/>
        <w:jc w:val="both"/>
        <w:rPr>
          <w:rFonts w:ascii="Times New Roman" w:hAnsi="Times New Roman"/>
          <w:sz w:val="24"/>
          <w:szCs w:val="24"/>
          <w:lang w:val="sq-AL"/>
        </w:rPr>
      </w:pPr>
    </w:p>
    <w:p w14:paraId="725B2797" w14:textId="367173B7" w:rsidR="0096427B" w:rsidRPr="00B614C9" w:rsidRDefault="00863620" w:rsidP="00863620">
      <w:pPr>
        <w:pStyle w:val="CommentText"/>
        <w:spacing w:line="276" w:lineRule="auto"/>
        <w:jc w:val="both"/>
        <w:rPr>
          <w:rFonts w:ascii="Times New Roman" w:hAnsi="Times New Roman"/>
          <w:sz w:val="24"/>
          <w:szCs w:val="24"/>
          <w:lang w:val="sq-AL"/>
        </w:rPr>
      </w:pPr>
      <w:r w:rsidRPr="00B614C9">
        <w:rPr>
          <w:rFonts w:ascii="Times New Roman" w:hAnsi="Times New Roman"/>
          <w:sz w:val="24"/>
          <w:szCs w:val="24"/>
          <w:lang w:val="sq-AL"/>
        </w:rPr>
        <w:t>Ndërkoh</w:t>
      </w:r>
      <w:r w:rsidR="00227973" w:rsidRPr="00B614C9">
        <w:rPr>
          <w:rFonts w:ascii="Times New Roman" w:hAnsi="Times New Roman"/>
          <w:sz w:val="24"/>
          <w:szCs w:val="24"/>
          <w:lang w:val="sq-AL"/>
        </w:rPr>
        <w:t>ë</w:t>
      </w:r>
      <w:r w:rsidR="00BA21B6" w:rsidRPr="00B614C9">
        <w:rPr>
          <w:rFonts w:ascii="Times New Roman" w:hAnsi="Times New Roman"/>
          <w:sz w:val="24"/>
          <w:szCs w:val="24"/>
          <w:lang w:val="sq-AL"/>
        </w:rPr>
        <w:t xml:space="preserve">, </w:t>
      </w:r>
      <w:r w:rsidRPr="00B614C9">
        <w:rPr>
          <w:rFonts w:ascii="Times New Roman" w:hAnsi="Times New Roman"/>
          <w:sz w:val="24"/>
          <w:szCs w:val="24"/>
          <w:lang w:val="sq-AL"/>
        </w:rPr>
        <w:t>pas prezantimit të këtij projektligji pranë Agjencia e Mbrojtjes së Vetëqeverisjes Vendore, kjo e fundit më anë të shkresës nr. 16771, datë 4.10.2021 ka rekomanduar disa rregullime në konteksin e të shprehurit, duke shtuar fjali specifike që bëjnë një qartësim më të mirë të fjalisë si dhe duke rekom</w:t>
      </w:r>
      <w:r w:rsidR="00567F3F" w:rsidRPr="00B614C9">
        <w:rPr>
          <w:rFonts w:ascii="Times New Roman" w:hAnsi="Times New Roman"/>
          <w:sz w:val="24"/>
          <w:szCs w:val="24"/>
          <w:lang w:val="sq-AL"/>
        </w:rPr>
        <w:t>anduar shtimin e institucioneve. Nga 9 rekomandime</w:t>
      </w:r>
      <w:r w:rsidRPr="00B614C9">
        <w:rPr>
          <w:rFonts w:ascii="Times New Roman" w:hAnsi="Times New Roman"/>
          <w:sz w:val="24"/>
          <w:szCs w:val="24"/>
          <w:lang w:val="sq-AL"/>
        </w:rPr>
        <w:t xml:space="preserve"> </w:t>
      </w:r>
      <w:r w:rsidR="00567F3F" w:rsidRPr="00B614C9">
        <w:rPr>
          <w:rFonts w:ascii="Times New Roman" w:hAnsi="Times New Roman"/>
          <w:sz w:val="24"/>
          <w:szCs w:val="24"/>
          <w:lang w:val="sq-AL"/>
        </w:rPr>
        <w:t>t</w:t>
      </w:r>
      <w:r w:rsidR="00C362CF" w:rsidRPr="00B614C9">
        <w:rPr>
          <w:rFonts w:ascii="Times New Roman" w:hAnsi="Times New Roman"/>
          <w:sz w:val="24"/>
          <w:szCs w:val="24"/>
          <w:lang w:val="sq-AL"/>
        </w:rPr>
        <w:t>ë</w:t>
      </w:r>
      <w:r w:rsidRPr="00B614C9">
        <w:rPr>
          <w:rFonts w:ascii="Times New Roman" w:hAnsi="Times New Roman"/>
          <w:sz w:val="24"/>
          <w:szCs w:val="24"/>
          <w:lang w:val="sq-AL"/>
        </w:rPr>
        <w:t xml:space="preserve"> dhëna </w:t>
      </w:r>
      <w:r w:rsidR="00567F3F" w:rsidRPr="00B614C9">
        <w:rPr>
          <w:rFonts w:ascii="Times New Roman" w:hAnsi="Times New Roman"/>
          <w:sz w:val="24"/>
          <w:szCs w:val="24"/>
          <w:lang w:val="sq-AL"/>
        </w:rPr>
        <w:t xml:space="preserve">7 prej tyre </w:t>
      </w:r>
      <w:r w:rsidRPr="00B614C9">
        <w:rPr>
          <w:rFonts w:ascii="Times New Roman" w:hAnsi="Times New Roman"/>
          <w:sz w:val="24"/>
          <w:szCs w:val="24"/>
          <w:lang w:val="sq-AL"/>
        </w:rPr>
        <w:t>janë marrë në konsideratë dhe jan</w:t>
      </w:r>
      <w:r w:rsidR="00567F3F" w:rsidRPr="00B614C9">
        <w:rPr>
          <w:rFonts w:ascii="Times New Roman" w:hAnsi="Times New Roman"/>
          <w:sz w:val="24"/>
          <w:szCs w:val="24"/>
          <w:lang w:val="sq-AL"/>
        </w:rPr>
        <w:t>ë përfshirë në këtë projekt</w:t>
      </w:r>
      <w:r w:rsidR="000578DA" w:rsidRPr="00B614C9">
        <w:rPr>
          <w:rFonts w:ascii="Times New Roman" w:hAnsi="Times New Roman"/>
          <w:sz w:val="24"/>
          <w:szCs w:val="24"/>
          <w:lang w:val="sq-AL"/>
        </w:rPr>
        <w:t>ligj</w:t>
      </w:r>
      <w:r w:rsidR="00341228" w:rsidRPr="00B614C9">
        <w:rPr>
          <w:rFonts w:ascii="Times New Roman" w:hAnsi="Times New Roman"/>
          <w:sz w:val="24"/>
          <w:szCs w:val="24"/>
          <w:lang w:val="sq-AL"/>
        </w:rPr>
        <w:t>. Nuk jan</w:t>
      </w:r>
      <w:r w:rsidR="00861850" w:rsidRPr="00B614C9">
        <w:rPr>
          <w:rFonts w:ascii="Times New Roman" w:hAnsi="Times New Roman"/>
          <w:sz w:val="24"/>
          <w:szCs w:val="24"/>
          <w:lang w:val="sq-AL"/>
        </w:rPr>
        <w:t>ë</w:t>
      </w:r>
      <w:r w:rsidR="00341228" w:rsidRPr="00B614C9">
        <w:rPr>
          <w:rFonts w:ascii="Times New Roman" w:hAnsi="Times New Roman"/>
          <w:sz w:val="24"/>
          <w:szCs w:val="24"/>
          <w:lang w:val="sq-AL"/>
        </w:rPr>
        <w:t xml:space="preserve"> reflektuar s</w:t>
      </w:r>
      <w:r w:rsidR="001667FF" w:rsidRPr="00B614C9">
        <w:rPr>
          <w:rFonts w:ascii="Times New Roman" w:hAnsi="Times New Roman"/>
          <w:sz w:val="24"/>
          <w:szCs w:val="24"/>
          <w:lang w:val="sq-AL"/>
        </w:rPr>
        <w:t>u</w:t>
      </w:r>
      <w:r w:rsidR="00341228" w:rsidRPr="00B614C9">
        <w:rPr>
          <w:rFonts w:ascii="Times New Roman" w:hAnsi="Times New Roman"/>
          <w:sz w:val="24"/>
          <w:szCs w:val="24"/>
          <w:lang w:val="sq-AL"/>
        </w:rPr>
        <w:t xml:space="preserve">gjerimet </w:t>
      </w:r>
      <w:r w:rsidR="005E76A2" w:rsidRPr="00B614C9">
        <w:rPr>
          <w:rFonts w:ascii="Times New Roman" w:hAnsi="Times New Roman"/>
          <w:sz w:val="24"/>
          <w:szCs w:val="24"/>
          <w:lang w:val="sq-AL"/>
        </w:rPr>
        <w:t>si m</w:t>
      </w:r>
      <w:r w:rsidR="00861850" w:rsidRPr="00B614C9">
        <w:rPr>
          <w:rFonts w:ascii="Times New Roman" w:hAnsi="Times New Roman"/>
          <w:sz w:val="24"/>
          <w:szCs w:val="24"/>
          <w:lang w:val="sq-AL"/>
        </w:rPr>
        <w:t>ë</w:t>
      </w:r>
      <w:r w:rsidR="005E76A2" w:rsidRPr="00B614C9">
        <w:rPr>
          <w:rFonts w:ascii="Times New Roman" w:hAnsi="Times New Roman"/>
          <w:sz w:val="24"/>
          <w:szCs w:val="24"/>
          <w:lang w:val="sq-AL"/>
        </w:rPr>
        <w:t xml:space="preserve"> posht</w:t>
      </w:r>
      <w:r w:rsidR="00861850" w:rsidRPr="00B614C9">
        <w:rPr>
          <w:rFonts w:ascii="Times New Roman" w:hAnsi="Times New Roman"/>
          <w:sz w:val="24"/>
          <w:szCs w:val="24"/>
          <w:lang w:val="sq-AL"/>
        </w:rPr>
        <w:t>ë</w:t>
      </w:r>
      <w:r w:rsidR="00BA21B6" w:rsidRPr="00B614C9">
        <w:rPr>
          <w:rFonts w:ascii="Times New Roman" w:hAnsi="Times New Roman"/>
          <w:sz w:val="24"/>
          <w:szCs w:val="24"/>
          <w:lang w:val="sq-AL"/>
        </w:rPr>
        <w:t>:</w:t>
      </w:r>
    </w:p>
    <w:p w14:paraId="7B70B4AE" w14:textId="47F3EE34" w:rsidR="0096427B" w:rsidRPr="00B614C9" w:rsidRDefault="005E76A2" w:rsidP="0096427B">
      <w:pPr>
        <w:pStyle w:val="CommentText"/>
        <w:numPr>
          <w:ilvl w:val="0"/>
          <w:numId w:val="7"/>
        </w:numPr>
        <w:spacing w:line="276" w:lineRule="auto"/>
        <w:jc w:val="both"/>
        <w:rPr>
          <w:rFonts w:ascii="Times New Roman" w:hAnsi="Times New Roman"/>
          <w:sz w:val="24"/>
          <w:szCs w:val="24"/>
          <w:lang w:val="sq-AL"/>
        </w:rPr>
      </w:pPr>
      <w:r w:rsidRPr="00B614C9">
        <w:rPr>
          <w:rFonts w:ascii="Times New Roman" w:hAnsi="Times New Roman"/>
          <w:sz w:val="24"/>
          <w:szCs w:val="24"/>
          <w:lang w:val="sq-AL"/>
        </w:rPr>
        <w:t>N</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w:t>
      </w:r>
      <w:r w:rsidR="00567F3F" w:rsidRPr="00B614C9">
        <w:rPr>
          <w:rFonts w:ascii="Times New Roman" w:hAnsi="Times New Roman"/>
          <w:sz w:val="24"/>
          <w:szCs w:val="24"/>
          <w:lang w:val="sq-AL"/>
        </w:rPr>
        <w:t>pik</w:t>
      </w:r>
      <w:r w:rsidR="00C362CF" w:rsidRPr="00B614C9">
        <w:rPr>
          <w:rFonts w:ascii="Times New Roman" w:hAnsi="Times New Roman"/>
          <w:sz w:val="24"/>
          <w:szCs w:val="24"/>
          <w:lang w:val="sq-AL"/>
        </w:rPr>
        <w:t>ë</w:t>
      </w:r>
      <w:r w:rsidRPr="00B614C9">
        <w:rPr>
          <w:rFonts w:ascii="Times New Roman" w:hAnsi="Times New Roman"/>
          <w:sz w:val="24"/>
          <w:szCs w:val="24"/>
          <w:lang w:val="sq-AL"/>
        </w:rPr>
        <w:t>n</w:t>
      </w:r>
      <w:r w:rsidR="00567F3F" w:rsidRPr="00B614C9">
        <w:rPr>
          <w:rFonts w:ascii="Times New Roman" w:hAnsi="Times New Roman"/>
          <w:sz w:val="24"/>
          <w:szCs w:val="24"/>
          <w:lang w:val="sq-AL"/>
        </w:rPr>
        <w:t xml:space="preserve"> 4 t</w:t>
      </w:r>
      <w:r w:rsidR="00C362CF" w:rsidRPr="00B614C9">
        <w:rPr>
          <w:rFonts w:ascii="Times New Roman" w:hAnsi="Times New Roman"/>
          <w:sz w:val="24"/>
          <w:szCs w:val="24"/>
          <w:lang w:val="sq-AL"/>
        </w:rPr>
        <w:t>ë</w:t>
      </w:r>
      <w:r w:rsidR="00567F3F" w:rsidRPr="00B614C9">
        <w:rPr>
          <w:rFonts w:ascii="Times New Roman" w:hAnsi="Times New Roman"/>
          <w:sz w:val="24"/>
          <w:szCs w:val="24"/>
          <w:lang w:val="sq-AL"/>
        </w:rPr>
        <w:t xml:space="preserve"> nenit 17/1</w:t>
      </w:r>
      <w:r w:rsidR="001667FF" w:rsidRPr="00B614C9">
        <w:rPr>
          <w:rFonts w:ascii="Times New Roman" w:hAnsi="Times New Roman"/>
          <w:sz w:val="24"/>
          <w:szCs w:val="24"/>
          <w:lang w:val="sq-AL"/>
        </w:rPr>
        <w:t xml:space="preserve"> t</w:t>
      </w:r>
      <w:r w:rsidR="00227973" w:rsidRPr="00B614C9">
        <w:rPr>
          <w:rFonts w:ascii="Times New Roman" w:hAnsi="Times New Roman"/>
          <w:sz w:val="24"/>
          <w:szCs w:val="24"/>
          <w:lang w:val="sq-AL"/>
        </w:rPr>
        <w:t>ë</w:t>
      </w:r>
      <w:r w:rsidR="001667FF" w:rsidRPr="00B614C9">
        <w:rPr>
          <w:rFonts w:ascii="Times New Roman" w:hAnsi="Times New Roman"/>
          <w:sz w:val="24"/>
          <w:szCs w:val="24"/>
          <w:lang w:val="sq-AL"/>
        </w:rPr>
        <w:t xml:space="preserve"> k</w:t>
      </w:r>
      <w:r w:rsidR="00227973" w:rsidRPr="00B614C9">
        <w:rPr>
          <w:rFonts w:ascii="Times New Roman" w:hAnsi="Times New Roman"/>
          <w:sz w:val="24"/>
          <w:szCs w:val="24"/>
          <w:lang w:val="sq-AL"/>
        </w:rPr>
        <w:t>ë</w:t>
      </w:r>
      <w:r w:rsidR="001667FF" w:rsidRPr="00B614C9">
        <w:rPr>
          <w:rFonts w:ascii="Times New Roman" w:hAnsi="Times New Roman"/>
          <w:sz w:val="24"/>
          <w:szCs w:val="24"/>
          <w:lang w:val="sq-AL"/>
        </w:rPr>
        <w:t>tij projektligji,</w:t>
      </w:r>
      <w:r w:rsidR="00567F3F" w:rsidRPr="00B614C9">
        <w:rPr>
          <w:rFonts w:ascii="Times New Roman" w:hAnsi="Times New Roman"/>
          <w:sz w:val="24"/>
          <w:szCs w:val="24"/>
          <w:lang w:val="sq-AL"/>
        </w:rPr>
        <w:t xml:space="preserve"> </w:t>
      </w:r>
      <w:r w:rsidRPr="00B614C9">
        <w:rPr>
          <w:rFonts w:ascii="Times New Roman" w:hAnsi="Times New Roman"/>
          <w:sz w:val="24"/>
          <w:szCs w:val="24"/>
          <w:lang w:val="sq-AL"/>
        </w:rPr>
        <w:t>lidhur me vendim-marrjen p</w:t>
      </w:r>
      <w:r w:rsidR="00861850" w:rsidRPr="00B614C9">
        <w:rPr>
          <w:rFonts w:ascii="Times New Roman" w:hAnsi="Times New Roman"/>
          <w:sz w:val="24"/>
          <w:szCs w:val="24"/>
          <w:lang w:val="sq-AL"/>
        </w:rPr>
        <w:t>ë</w:t>
      </w:r>
      <w:r w:rsidRPr="00B614C9">
        <w:rPr>
          <w:rFonts w:ascii="Times New Roman" w:hAnsi="Times New Roman"/>
          <w:sz w:val="24"/>
          <w:szCs w:val="24"/>
          <w:lang w:val="sq-AL"/>
        </w:rPr>
        <w:t>r sh</w:t>
      </w:r>
      <w:r w:rsidR="00861850" w:rsidRPr="00B614C9">
        <w:rPr>
          <w:rFonts w:ascii="Times New Roman" w:hAnsi="Times New Roman"/>
          <w:sz w:val="24"/>
          <w:szCs w:val="24"/>
          <w:lang w:val="sq-AL"/>
        </w:rPr>
        <w:t>ë</w:t>
      </w:r>
      <w:r w:rsidRPr="00B614C9">
        <w:rPr>
          <w:rFonts w:ascii="Times New Roman" w:hAnsi="Times New Roman"/>
          <w:sz w:val="24"/>
          <w:szCs w:val="24"/>
          <w:lang w:val="sq-AL"/>
        </w:rPr>
        <w:t>mbjen e obj</w:t>
      </w:r>
      <w:r w:rsidR="001667FF" w:rsidRPr="00B614C9">
        <w:rPr>
          <w:rFonts w:ascii="Times New Roman" w:hAnsi="Times New Roman"/>
          <w:sz w:val="24"/>
          <w:szCs w:val="24"/>
          <w:lang w:val="sq-AL"/>
        </w:rPr>
        <w:t>e</w:t>
      </w:r>
      <w:r w:rsidR="00BA21B6" w:rsidRPr="00B614C9">
        <w:rPr>
          <w:rFonts w:ascii="Times New Roman" w:hAnsi="Times New Roman"/>
          <w:sz w:val="24"/>
          <w:szCs w:val="24"/>
          <w:lang w:val="sq-AL"/>
        </w:rPr>
        <w:t xml:space="preserve">ktit, </w:t>
      </w:r>
      <w:r w:rsidRPr="00B614C9">
        <w:rPr>
          <w:rFonts w:ascii="Times New Roman" w:hAnsi="Times New Roman"/>
          <w:sz w:val="24"/>
          <w:szCs w:val="24"/>
          <w:lang w:val="sq-AL"/>
        </w:rPr>
        <w:t>AMVV s</w:t>
      </w:r>
      <w:r w:rsidR="00BA21B6" w:rsidRPr="00B614C9">
        <w:rPr>
          <w:rFonts w:ascii="Times New Roman" w:hAnsi="Times New Roman"/>
          <w:sz w:val="24"/>
          <w:szCs w:val="24"/>
          <w:lang w:val="sq-AL"/>
        </w:rPr>
        <w:t>u</w:t>
      </w:r>
      <w:r w:rsidRPr="00B614C9">
        <w:rPr>
          <w:rFonts w:ascii="Times New Roman" w:hAnsi="Times New Roman"/>
          <w:sz w:val="24"/>
          <w:szCs w:val="24"/>
          <w:lang w:val="sq-AL"/>
        </w:rPr>
        <w:t xml:space="preserve">gjeron </w:t>
      </w:r>
      <w:r w:rsidR="00567F3F" w:rsidRPr="00B614C9">
        <w:rPr>
          <w:rFonts w:ascii="Times New Roman" w:hAnsi="Times New Roman"/>
          <w:sz w:val="24"/>
          <w:szCs w:val="24"/>
          <w:lang w:val="sq-AL"/>
        </w:rPr>
        <w:t>t</w:t>
      </w:r>
      <w:r w:rsidR="00C362CF" w:rsidRPr="00B614C9">
        <w:rPr>
          <w:rFonts w:ascii="Times New Roman" w:hAnsi="Times New Roman"/>
          <w:sz w:val="24"/>
          <w:szCs w:val="24"/>
          <w:lang w:val="sq-AL"/>
        </w:rPr>
        <w:t>ë</w:t>
      </w:r>
      <w:r w:rsidR="00567F3F" w:rsidRPr="00B614C9">
        <w:rPr>
          <w:rFonts w:ascii="Times New Roman" w:hAnsi="Times New Roman"/>
          <w:sz w:val="24"/>
          <w:szCs w:val="24"/>
          <w:lang w:val="sq-AL"/>
        </w:rPr>
        <w:t xml:space="preserve"> </w:t>
      </w:r>
      <w:r w:rsidRPr="00B614C9">
        <w:rPr>
          <w:rFonts w:ascii="Times New Roman" w:hAnsi="Times New Roman"/>
          <w:sz w:val="24"/>
          <w:szCs w:val="24"/>
          <w:lang w:val="sq-AL"/>
        </w:rPr>
        <w:t xml:space="preserve">merret miratimi i </w:t>
      </w:r>
      <w:r w:rsidR="000578DA" w:rsidRPr="00B614C9">
        <w:rPr>
          <w:rFonts w:ascii="Times New Roman" w:hAnsi="Times New Roman"/>
          <w:sz w:val="24"/>
          <w:szCs w:val="24"/>
          <w:lang w:val="sq-AL"/>
        </w:rPr>
        <w:t>t</w:t>
      </w:r>
      <w:r w:rsidR="00C362CF" w:rsidRPr="00B614C9">
        <w:rPr>
          <w:rFonts w:ascii="Times New Roman" w:hAnsi="Times New Roman"/>
          <w:sz w:val="24"/>
          <w:szCs w:val="24"/>
          <w:lang w:val="sq-AL"/>
        </w:rPr>
        <w:t>ë</w:t>
      </w:r>
      <w:r w:rsidR="000578DA" w:rsidRPr="00B614C9">
        <w:rPr>
          <w:rFonts w:ascii="Times New Roman" w:hAnsi="Times New Roman"/>
          <w:sz w:val="24"/>
          <w:szCs w:val="24"/>
          <w:lang w:val="sq-AL"/>
        </w:rPr>
        <w:t xml:space="preserve"> pakt</w:t>
      </w:r>
      <w:r w:rsidR="00C362CF" w:rsidRPr="00B614C9">
        <w:rPr>
          <w:rFonts w:ascii="Times New Roman" w:hAnsi="Times New Roman"/>
          <w:sz w:val="24"/>
          <w:szCs w:val="24"/>
          <w:lang w:val="sq-AL"/>
        </w:rPr>
        <w:t>ë</w:t>
      </w:r>
      <w:r w:rsidR="000578DA" w:rsidRPr="00B614C9">
        <w:rPr>
          <w:rFonts w:ascii="Times New Roman" w:hAnsi="Times New Roman"/>
          <w:sz w:val="24"/>
          <w:szCs w:val="24"/>
          <w:lang w:val="sq-AL"/>
        </w:rPr>
        <w:t>n 75 % t</w:t>
      </w:r>
      <w:r w:rsidR="00C362CF" w:rsidRPr="00B614C9">
        <w:rPr>
          <w:rFonts w:ascii="Times New Roman" w:hAnsi="Times New Roman"/>
          <w:sz w:val="24"/>
          <w:szCs w:val="24"/>
          <w:lang w:val="sq-AL"/>
        </w:rPr>
        <w:t>ë</w:t>
      </w:r>
      <w:r w:rsidR="000578DA" w:rsidRPr="00B614C9">
        <w:rPr>
          <w:rFonts w:ascii="Times New Roman" w:hAnsi="Times New Roman"/>
          <w:sz w:val="24"/>
          <w:szCs w:val="24"/>
          <w:lang w:val="sq-AL"/>
        </w:rPr>
        <w:t xml:space="preserve"> kuotave p</w:t>
      </w:r>
      <w:r w:rsidR="00C362CF" w:rsidRPr="00B614C9">
        <w:rPr>
          <w:rFonts w:ascii="Times New Roman" w:hAnsi="Times New Roman"/>
          <w:sz w:val="24"/>
          <w:szCs w:val="24"/>
          <w:lang w:val="sq-AL"/>
        </w:rPr>
        <w:t>ë</w:t>
      </w:r>
      <w:r w:rsidR="000578DA" w:rsidRPr="00B614C9">
        <w:rPr>
          <w:rFonts w:ascii="Times New Roman" w:hAnsi="Times New Roman"/>
          <w:sz w:val="24"/>
          <w:szCs w:val="24"/>
          <w:lang w:val="sq-AL"/>
        </w:rPr>
        <w:t>rkat</w:t>
      </w:r>
      <w:r w:rsidR="00C362CF" w:rsidRPr="00B614C9">
        <w:rPr>
          <w:rFonts w:ascii="Times New Roman" w:hAnsi="Times New Roman"/>
          <w:sz w:val="24"/>
          <w:szCs w:val="24"/>
          <w:lang w:val="sq-AL"/>
        </w:rPr>
        <w:t>ë</w:t>
      </w:r>
      <w:r w:rsidR="000578DA" w:rsidRPr="00B614C9">
        <w:rPr>
          <w:rFonts w:ascii="Times New Roman" w:hAnsi="Times New Roman"/>
          <w:sz w:val="24"/>
          <w:szCs w:val="24"/>
          <w:lang w:val="sq-AL"/>
        </w:rPr>
        <w:t>se</w:t>
      </w:r>
      <w:r w:rsidR="001667FF" w:rsidRPr="00B614C9">
        <w:rPr>
          <w:rFonts w:ascii="Times New Roman" w:hAnsi="Times New Roman"/>
          <w:sz w:val="24"/>
          <w:szCs w:val="24"/>
          <w:lang w:val="sq-AL"/>
        </w:rPr>
        <w:t>.</w:t>
      </w:r>
      <w:r w:rsidR="00BA21B6" w:rsidRPr="00B614C9">
        <w:rPr>
          <w:rFonts w:ascii="Times New Roman" w:hAnsi="Times New Roman"/>
          <w:sz w:val="24"/>
          <w:szCs w:val="24"/>
          <w:lang w:val="sq-AL"/>
        </w:rPr>
        <w:t xml:space="preserve"> Ky su</w:t>
      </w:r>
      <w:r w:rsidRPr="00B614C9">
        <w:rPr>
          <w:rFonts w:ascii="Times New Roman" w:hAnsi="Times New Roman"/>
          <w:sz w:val="24"/>
          <w:szCs w:val="24"/>
          <w:lang w:val="sq-AL"/>
        </w:rPr>
        <w:t xml:space="preserve">gjerim nuk </w:t>
      </w:r>
      <w:r w:rsidR="00861850" w:rsidRPr="00B614C9">
        <w:rPr>
          <w:rFonts w:ascii="Times New Roman" w:hAnsi="Times New Roman"/>
          <w:sz w:val="24"/>
          <w:szCs w:val="24"/>
          <w:lang w:val="sq-AL"/>
        </w:rPr>
        <w:t>ë</w:t>
      </w:r>
      <w:r w:rsidRPr="00B614C9">
        <w:rPr>
          <w:rFonts w:ascii="Times New Roman" w:hAnsi="Times New Roman"/>
          <w:sz w:val="24"/>
          <w:szCs w:val="24"/>
          <w:lang w:val="sq-AL"/>
        </w:rPr>
        <w:t>sht</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marr</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n</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konsiderat</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w:t>
      </w:r>
      <w:r w:rsidR="00BA21B6" w:rsidRPr="00B614C9">
        <w:rPr>
          <w:rFonts w:ascii="Times New Roman" w:hAnsi="Times New Roman"/>
          <w:sz w:val="24"/>
          <w:szCs w:val="24"/>
          <w:lang w:val="sq-AL"/>
        </w:rPr>
        <w:t xml:space="preserve">pasi </w:t>
      </w:r>
      <w:r w:rsidRPr="00B614C9">
        <w:rPr>
          <w:rFonts w:ascii="Times New Roman" w:hAnsi="Times New Roman"/>
          <w:sz w:val="24"/>
          <w:szCs w:val="24"/>
          <w:lang w:val="sq-AL"/>
        </w:rPr>
        <w:t>duke qen</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se vendimi p</w:t>
      </w:r>
      <w:r w:rsidR="00861850" w:rsidRPr="00B614C9">
        <w:rPr>
          <w:rFonts w:ascii="Times New Roman" w:hAnsi="Times New Roman"/>
          <w:sz w:val="24"/>
          <w:szCs w:val="24"/>
          <w:lang w:val="sq-AL"/>
        </w:rPr>
        <w:t>ë</w:t>
      </w:r>
      <w:r w:rsidRPr="00B614C9">
        <w:rPr>
          <w:rFonts w:ascii="Times New Roman" w:hAnsi="Times New Roman"/>
          <w:sz w:val="24"/>
          <w:szCs w:val="24"/>
          <w:lang w:val="sq-AL"/>
        </w:rPr>
        <w:t>r prishje</w:t>
      </w:r>
      <w:r w:rsidR="001667FF" w:rsidRPr="00B614C9">
        <w:rPr>
          <w:rFonts w:ascii="Times New Roman" w:hAnsi="Times New Roman"/>
          <w:sz w:val="24"/>
          <w:szCs w:val="24"/>
          <w:lang w:val="sq-AL"/>
        </w:rPr>
        <w:t xml:space="preserve"> objekti</w:t>
      </w:r>
      <w:r w:rsidRPr="00B614C9">
        <w:rPr>
          <w:rFonts w:ascii="Times New Roman" w:hAnsi="Times New Roman"/>
          <w:sz w:val="24"/>
          <w:szCs w:val="24"/>
          <w:lang w:val="sq-AL"/>
        </w:rPr>
        <w:t xml:space="preserve"> prek t</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gjith</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bashk</w:t>
      </w:r>
      <w:r w:rsidR="00861850" w:rsidRPr="00B614C9">
        <w:rPr>
          <w:rFonts w:ascii="Times New Roman" w:hAnsi="Times New Roman"/>
          <w:sz w:val="24"/>
          <w:szCs w:val="24"/>
          <w:lang w:val="sq-AL"/>
        </w:rPr>
        <w:t>ë</w:t>
      </w:r>
      <w:r w:rsidRPr="00B614C9">
        <w:rPr>
          <w:rFonts w:ascii="Times New Roman" w:hAnsi="Times New Roman"/>
          <w:sz w:val="24"/>
          <w:szCs w:val="24"/>
          <w:lang w:val="sq-AL"/>
        </w:rPr>
        <w:t>pronar</w:t>
      </w:r>
      <w:r w:rsidR="00861850" w:rsidRPr="00B614C9">
        <w:rPr>
          <w:rFonts w:ascii="Times New Roman" w:hAnsi="Times New Roman"/>
          <w:sz w:val="24"/>
          <w:szCs w:val="24"/>
          <w:lang w:val="sq-AL"/>
        </w:rPr>
        <w:t>ë</w:t>
      </w:r>
      <w:r w:rsidRPr="00B614C9">
        <w:rPr>
          <w:rFonts w:ascii="Times New Roman" w:hAnsi="Times New Roman"/>
          <w:sz w:val="24"/>
          <w:szCs w:val="24"/>
          <w:lang w:val="sq-AL"/>
        </w:rPr>
        <w:t>t dhe ka pasoja t</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m</w:t>
      </w:r>
      <w:r w:rsidR="00861850" w:rsidRPr="00B614C9">
        <w:rPr>
          <w:rFonts w:ascii="Times New Roman" w:hAnsi="Times New Roman"/>
          <w:sz w:val="24"/>
          <w:szCs w:val="24"/>
          <w:lang w:val="sq-AL"/>
        </w:rPr>
        <w:t>ë</w:t>
      </w:r>
      <w:r w:rsidRPr="00B614C9">
        <w:rPr>
          <w:rFonts w:ascii="Times New Roman" w:hAnsi="Times New Roman"/>
          <w:sz w:val="24"/>
          <w:szCs w:val="24"/>
          <w:lang w:val="sq-AL"/>
        </w:rPr>
        <w:t>dha financiare</w:t>
      </w:r>
      <w:r w:rsidR="001667FF" w:rsidRPr="00B614C9">
        <w:rPr>
          <w:rFonts w:ascii="Times New Roman" w:hAnsi="Times New Roman"/>
          <w:sz w:val="24"/>
          <w:szCs w:val="24"/>
          <w:lang w:val="sq-AL"/>
        </w:rPr>
        <w:t>, e p</w:t>
      </w:r>
      <w:r w:rsidR="00227973" w:rsidRPr="00B614C9">
        <w:rPr>
          <w:rFonts w:ascii="Times New Roman" w:hAnsi="Times New Roman"/>
          <w:sz w:val="24"/>
          <w:szCs w:val="24"/>
          <w:lang w:val="sq-AL"/>
        </w:rPr>
        <w:t>ë</w:t>
      </w:r>
      <w:r w:rsidR="001667FF" w:rsidRPr="00B614C9">
        <w:rPr>
          <w:rFonts w:ascii="Times New Roman" w:hAnsi="Times New Roman"/>
          <w:sz w:val="24"/>
          <w:szCs w:val="24"/>
          <w:lang w:val="sq-AL"/>
        </w:rPr>
        <w:t>r k</w:t>
      </w:r>
      <w:r w:rsidR="00227973" w:rsidRPr="00B614C9">
        <w:rPr>
          <w:rFonts w:ascii="Times New Roman" w:hAnsi="Times New Roman"/>
          <w:sz w:val="24"/>
          <w:szCs w:val="24"/>
          <w:lang w:val="sq-AL"/>
        </w:rPr>
        <w:t>ë</w:t>
      </w:r>
      <w:r w:rsidR="001667FF" w:rsidRPr="00B614C9">
        <w:rPr>
          <w:rFonts w:ascii="Times New Roman" w:hAnsi="Times New Roman"/>
          <w:sz w:val="24"/>
          <w:szCs w:val="24"/>
          <w:lang w:val="sq-AL"/>
        </w:rPr>
        <w:t>t</w:t>
      </w:r>
      <w:r w:rsidR="00227973" w:rsidRPr="00B614C9">
        <w:rPr>
          <w:rFonts w:ascii="Times New Roman" w:hAnsi="Times New Roman"/>
          <w:sz w:val="24"/>
          <w:szCs w:val="24"/>
          <w:lang w:val="sq-AL"/>
        </w:rPr>
        <w:t>ë</w:t>
      </w:r>
      <w:r w:rsidR="001667FF" w:rsidRPr="00B614C9">
        <w:rPr>
          <w:rFonts w:ascii="Times New Roman" w:hAnsi="Times New Roman"/>
          <w:sz w:val="24"/>
          <w:szCs w:val="24"/>
          <w:lang w:val="sq-AL"/>
        </w:rPr>
        <w:t xml:space="preserve"> arsye </w:t>
      </w:r>
      <w:r w:rsidR="00227973" w:rsidRPr="00B614C9">
        <w:rPr>
          <w:rFonts w:ascii="Times New Roman" w:hAnsi="Times New Roman"/>
          <w:sz w:val="24"/>
          <w:szCs w:val="24"/>
          <w:lang w:val="sq-AL"/>
        </w:rPr>
        <w:t>ë</w:t>
      </w:r>
      <w:r w:rsidR="001667FF" w:rsidRPr="00B614C9">
        <w:rPr>
          <w:rFonts w:ascii="Times New Roman" w:hAnsi="Times New Roman"/>
          <w:sz w:val="24"/>
          <w:szCs w:val="24"/>
          <w:lang w:val="sq-AL"/>
        </w:rPr>
        <w:t>sht</w:t>
      </w:r>
      <w:r w:rsidR="00227973" w:rsidRPr="00B614C9">
        <w:rPr>
          <w:rFonts w:ascii="Times New Roman" w:hAnsi="Times New Roman"/>
          <w:sz w:val="24"/>
          <w:szCs w:val="24"/>
          <w:lang w:val="sq-AL"/>
        </w:rPr>
        <w:t>ë</w:t>
      </w:r>
      <w:r w:rsidR="001667FF" w:rsidRPr="00B614C9">
        <w:rPr>
          <w:rFonts w:ascii="Times New Roman" w:hAnsi="Times New Roman"/>
          <w:sz w:val="24"/>
          <w:szCs w:val="24"/>
          <w:lang w:val="sq-AL"/>
        </w:rPr>
        <w:t xml:space="preserve"> parashikuar p</w:t>
      </w:r>
      <w:r w:rsidR="00227973" w:rsidRPr="00B614C9">
        <w:rPr>
          <w:rFonts w:ascii="Times New Roman" w:hAnsi="Times New Roman"/>
          <w:sz w:val="24"/>
          <w:szCs w:val="24"/>
          <w:lang w:val="sq-AL"/>
        </w:rPr>
        <w:t>ë</w:t>
      </w:r>
      <w:r w:rsidR="001667FF" w:rsidRPr="00B614C9">
        <w:rPr>
          <w:rFonts w:ascii="Times New Roman" w:hAnsi="Times New Roman"/>
          <w:sz w:val="24"/>
          <w:szCs w:val="24"/>
          <w:lang w:val="sq-AL"/>
        </w:rPr>
        <w:t>lqimi i</w:t>
      </w:r>
      <w:r w:rsidR="001667FF" w:rsidRPr="00B614C9">
        <w:rPr>
          <w:rFonts w:ascii="Times New Roman" w:hAnsi="Times New Roman"/>
          <w:sz w:val="24"/>
          <w:szCs w:val="24"/>
          <w:lang w:val="sq-AL"/>
        </w:rPr>
        <w:t xml:space="preserve"> të gjithë bashkëpronarëve</w:t>
      </w:r>
      <w:r w:rsidR="00BA21B6" w:rsidRPr="00B614C9">
        <w:rPr>
          <w:rFonts w:ascii="Times New Roman" w:hAnsi="Times New Roman"/>
          <w:sz w:val="24"/>
          <w:szCs w:val="24"/>
          <w:lang w:val="sq-AL"/>
        </w:rPr>
        <w:t>.</w:t>
      </w:r>
    </w:p>
    <w:p w14:paraId="3CD57D5F" w14:textId="26ACE718" w:rsidR="00863620" w:rsidRPr="00B614C9" w:rsidRDefault="005E76A2" w:rsidP="0096427B">
      <w:pPr>
        <w:pStyle w:val="CommentText"/>
        <w:numPr>
          <w:ilvl w:val="0"/>
          <w:numId w:val="7"/>
        </w:numPr>
        <w:spacing w:line="276" w:lineRule="auto"/>
        <w:jc w:val="both"/>
        <w:rPr>
          <w:rFonts w:ascii="Times New Roman" w:hAnsi="Times New Roman"/>
          <w:sz w:val="24"/>
          <w:szCs w:val="24"/>
          <w:lang w:val="sq-AL"/>
        </w:rPr>
      </w:pPr>
      <w:r w:rsidRPr="00B614C9">
        <w:rPr>
          <w:rFonts w:ascii="Times New Roman" w:hAnsi="Times New Roman"/>
          <w:sz w:val="24"/>
          <w:szCs w:val="24"/>
          <w:lang w:val="sq-AL"/>
        </w:rPr>
        <w:t>N</w:t>
      </w:r>
      <w:r w:rsidR="00861850" w:rsidRPr="00B614C9">
        <w:rPr>
          <w:rFonts w:ascii="Times New Roman" w:hAnsi="Times New Roman"/>
          <w:sz w:val="24"/>
          <w:szCs w:val="24"/>
          <w:lang w:val="sq-AL"/>
        </w:rPr>
        <w:t>ë</w:t>
      </w:r>
      <w:r w:rsidR="000578DA" w:rsidRPr="00B614C9">
        <w:rPr>
          <w:rFonts w:ascii="Times New Roman" w:hAnsi="Times New Roman"/>
          <w:sz w:val="24"/>
          <w:szCs w:val="24"/>
          <w:lang w:val="sq-AL"/>
        </w:rPr>
        <w:t xml:space="preserve"> pik</w:t>
      </w:r>
      <w:r w:rsidR="00C362CF" w:rsidRPr="00B614C9">
        <w:rPr>
          <w:rFonts w:ascii="Times New Roman" w:hAnsi="Times New Roman"/>
          <w:sz w:val="24"/>
          <w:szCs w:val="24"/>
          <w:lang w:val="sq-AL"/>
        </w:rPr>
        <w:t>ë</w:t>
      </w:r>
      <w:r w:rsidR="000578DA" w:rsidRPr="00B614C9">
        <w:rPr>
          <w:rFonts w:ascii="Times New Roman" w:hAnsi="Times New Roman"/>
          <w:sz w:val="24"/>
          <w:szCs w:val="24"/>
          <w:lang w:val="sq-AL"/>
        </w:rPr>
        <w:t>n 3 t</w:t>
      </w:r>
      <w:r w:rsidR="00C362CF" w:rsidRPr="00B614C9">
        <w:rPr>
          <w:rFonts w:ascii="Times New Roman" w:hAnsi="Times New Roman"/>
          <w:sz w:val="24"/>
          <w:szCs w:val="24"/>
          <w:lang w:val="sq-AL"/>
        </w:rPr>
        <w:t>ë</w:t>
      </w:r>
      <w:r w:rsidR="000578DA" w:rsidRPr="00B614C9">
        <w:rPr>
          <w:rFonts w:ascii="Times New Roman" w:hAnsi="Times New Roman"/>
          <w:sz w:val="24"/>
          <w:szCs w:val="24"/>
          <w:lang w:val="sq-AL"/>
        </w:rPr>
        <w:t xml:space="preserve"> nenit 11 t</w:t>
      </w:r>
      <w:r w:rsidR="00C362CF" w:rsidRPr="00B614C9">
        <w:rPr>
          <w:rFonts w:ascii="Times New Roman" w:hAnsi="Times New Roman"/>
          <w:sz w:val="24"/>
          <w:szCs w:val="24"/>
          <w:lang w:val="sq-AL"/>
        </w:rPr>
        <w:t>ë</w:t>
      </w:r>
      <w:r w:rsidR="000578DA" w:rsidRPr="00B614C9">
        <w:rPr>
          <w:rFonts w:ascii="Times New Roman" w:hAnsi="Times New Roman"/>
          <w:sz w:val="24"/>
          <w:szCs w:val="24"/>
          <w:lang w:val="sq-AL"/>
        </w:rPr>
        <w:t xml:space="preserve"> k</w:t>
      </w:r>
      <w:r w:rsidR="00C362CF" w:rsidRPr="00B614C9">
        <w:rPr>
          <w:rFonts w:ascii="Times New Roman" w:hAnsi="Times New Roman"/>
          <w:sz w:val="24"/>
          <w:szCs w:val="24"/>
          <w:lang w:val="sq-AL"/>
        </w:rPr>
        <w:t>ë</w:t>
      </w:r>
      <w:r w:rsidR="000578DA" w:rsidRPr="00B614C9">
        <w:rPr>
          <w:rFonts w:ascii="Times New Roman" w:hAnsi="Times New Roman"/>
          <w:sz w:val="24"/>
          <w:szCs w:val="24"/>
          <w:lang w:val="sq-AL"/>
        </w:rPr>
        <w:t xml:space="preserve">tij projektligji, </w:t>
      </w:r>
      <w:r w:rsidRPr="00B614C9">
        <w:rPr>
          <w:rFonts w:ascii="Times New Roman" w:hAnsi="Times New Roman"/>
          <w:sz w:val="24"/>
          <w:szCs w:val="24"/>
          <w:lang w:val="sq-AL"/>
        </w:rPr>
        <w:t>nga AMVV k</w:t>
      </w:r>
      <w:r w:rsidR="00861850" w:rsidRPr="00B614C9">
        <w:rPr>
          <w:rFonts w:ascii="Times New Roman" w:hAnsi="Times New Roman"/>
          <w:sz w:val="24"/>
          <w:szCs w:val="24"/>
          <w:lang w:val="sq-AL"/>
        </w:rPr>
        <w:t>ë</w:t>
      </w:r>
      <w:r w:rsidRPr="00B614C9">
        <w:rPr>
          <w:rFonts w:ascii="Times New Roman" w:hAnsi="Times New Roman"/>
          <w:sz w:val="24"/>
          <w:szCs w:val="24"/>
          <w:lang w:val="sq-AL"/>
        </w:rPr>
        <w:t>rkohet t</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shtohet edhe Min</w:t>
      </w:r>
      <w:r w:rsidR="00227973" w:rsidRPr="00B614C9">
        <w:rPr>
          <w:rFonts w:ascii="Times New Roman" w:hAnsi="Times New Roman"/>
          <w:sz w:val="24"/>
          <w:szCs w:val="24"/>
          <w:lang w:val="sq-AL"/>
        </w:rPr>
        <w:t>i</w:t>
      </w:r>
      <w:r w:rsidRPr="00B614C9">
        <w:rPr>
          <w:rFonts w:ascii="Times New Roman" w:hAnsi="Times New Roman"/>
          <w:sz w:val="24"/>
          <w:szCs w:val="24"/>
          <w:lang w:val="sq-AL"/>
        </w:rPr>
        <w:t>stri i Brendsh</w:t>
      </w:r>
      <w:r w:rsidR="00861850" w:rsidRPr="00B614C9">
        <w:rPr>
          <w:rFonts w:ascii="Times New Roman" w:hAnsi="Times New Roman"/>
          <w:sz w:val="24"/>
          <w:szCs w:val="24"/>
          <w:lang w:val="sq-AL"/>
        </w:rPr>
        <w:t>ë</w:t>
      </w:r>
      <w:r w:rsidRPr="00B614C9">
        <w:rPr>
          <w:rFonts w:ascii="Times New Roman" w:hAnsi="Times New Roman"/>
          <w:sz w:val="24"/>
          <w:szCs w:val="24"/>
          <w:lang w:val="sq-AL"/>
        </w:rPr>
        <w:t>m si bashk</w:t>
      </w:r>
      <w:r w:rsidR="00861850" w:rsidRPr="00B614C9">
        <w:rPr>
          <w:rFonts w:ascii="Times New Roman" w:hAnsi="Times New Roman"/>
          <w:sz w:val="24"/>
          <w:szCs w:val="24"/>
          <w:lang w:val="sq-AL"/>
        </w:rPr>
        <w:t>ë</w:t>
      </w:r>
      <w:r w:rsidRPr="00B614C9">
        <w:rPr>
          <w:rFonts w:ascii="Times New Roman" w:hAnsi="Times New Roman"/>
          <w:sz w:val="24"/>
          <w:szCs w:val="24"/>
          <w:lang w:val="sq-AL"/>
        </w:rPr>
        <w:t>firmo</w:t>
      </w:r>
      <w:r w:rsidR="00227973" w:rsidRPr="00B614C9">
        <w:rPr>
          <w:rFonts w:ascii="Times New Roman" w:hAnsi="Times New Roman"/>
          <w:sz w:val="24"/>
          <w:szCs w:val="24"/>
          <w:lang w:val="sq-AL"/>
        </w:rPr>
        <w:t>s</w:t>
      </w:r>
      <w:r w:rsidR="00861850" w:rsidRPr="00B614C9">
        <w:rPr>
          <w:rFonts w:ascii="Times New Roman" w:hAnsi="Times New Roman"/>
          <w:sz w:val="24"/>
          <w:szCs w:val="24"/>
          <w:lang w:val="sq-AL"/>
        </w:rPr>
        <w:t>ë</w:t>
      </w:r>
      <w:r w:rsidRPr="00B614C9">
        <w:rPr>
          <w:rFonts w:ascii="Times New Roman" w:hAnsi="Times New Roman"/>
          <w:sz w:val="24"/>
          <w:szCs w:val="24"/>
          <w:lang w:val="sq-AL"/>
        </w:rPr>
        <w:t>s i kontrat</w:t>
      </w:r>
      <w:r w:rsidR="00861850" w:rsidRPr="00B614C9">
        <w:rPr>
          <w:rFonts w:ascii="Times New Roman" w:hAnsi="Times New Roman"/>
          <w:sz w:val="24"/>
          <w:szCs w:val="24"/>
          <w:lang w:val="sq-AL"/>
        </w:rPr>
        <w:t>ë</w:t>
      </w:r>
      <w:r w:rsidRPr="00B614C9">
        <w:rPr>
          <w:rFonts w:ascii="Times New Roman" w:hAnsi="Times New Roman"/>
          <w:sz w:val="24"/>
          <w:szCs w:val="24"/>
          <w:lang w:val="sq-AL"/>
        </w:rPr>
        <w:t>s tip. Ky s</w:t>
      </w:r>
      <w:r w:rsidR="00BA21B6" w:rsidRPr="00B614C9">
        <w:rPr>
          <w:rFonts w:ascii="Times New Roman" w:hAnsi="Times New Roman"/>
          <w:sz w:val="24"/>
          <w:szCs w:val="24"/>
          <w:lang w:val="sq-AL"/>
        </w:rPr>
        <w:t>u</w:t>
      </w:r>
      <w:r w:rsidRPr="00B614C9">
        <w:rPr>
          <w:rFonts w:ascii="Times New Roman" w:hAnsi="Times New Roman"/>
          <w:sz w:val="24"/>
          <w:szCs w:val="24"/>
          <w:lang w:val="sq-AL"/>
        </w:rPr>
        <w:t xml:space="preserve">gjerim nuk </w:t>
      </w:r>
      <w:r w:rsidR="00861850" w:rsidRPr="00B614C9">
        <w:rPr>
          <w:rFonts w:ascii="Times New Roman" w:hAnsi="Times New Roman"/>
          <w:sz w:val="24"/>
          <w:szCs w:val="24"/>
          <w:lang w:val="sq-AL"/>
        </w:rPr>
        <w:t>ë</w:t>
      </w:r>
      <w:r w:rsidRPr="00B614C9">
        <w:rPr>
          <w:rFonts w:ascii="Times New Roman" w:hAnsi="Times New Roman"/>
          <w:sz w:val="24"/>
          <w:szCs w:val="24"/>
          <w:lang w:val="sq-AL"/>
        </w:rPr>
        <w:t>sht</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reflektuar, pasi nuk </w:t>
      </w:r>
      <w:r w:rsidR="00861850" w:rsidRPr="00B614C9">
        <w:rPr>
          <w:rFonts w:ascii="Times New Roman" w:hAnsi="Times New Roman"/>
          <w:sz w:val="24"/>
          <w:szCs w:val="24"/>
          <w:lang w:val="sq-AL"/>
        </w:rPr>
        <w:t>ë</w:t>
      </w:r>
      <w:r w:rsidRPr="00B614C9">
        <w:rPr>
          <w:rFonts w:ascii="Times New Roman" w:hAnsi="Times New Roman"/>
          <w:sz w:val="24"/>
          <w:szCs w:val="24"/>
          <w:lang w:val="sq-AL"/>
        </w:rPr>
        <w:t>sht</w:t>
      </w:r>
      <w:r w:rsidR="00861850" w:rsidRPr="00B614C9">
        <w:rPr>
          <w:rFonts w:ascii="Times New Roman" w:hAnsi="Times New Roman"/>
          <w:sz w:val="24"/>
          <w:szCs w:val="24"/>
          <w:lang w:val="sq-AL"/>
        </w:rPr>
        <w:t>ë</w:t>
      </w:r>
      <w:r w:rsidRPr="00B614C9">
        <w:rPr>
          <w:rFonts w:ascii="Times New Roman" w:hAnsi="Times New Roman"/>
          <w:sz w:val="24"/>
          <w:szCs w:val="24"/>
          <w:lang w:val="sq-AL"/>
        </w:rPr>
        <w:t xml:space="preserve"> konsideruar </w:t>
      </w:r>
      <w:r w:rsidR="00E4325C" w:rsidRPr="00B614C9">
        <w:rPr>
          <w:rFonts w:ascii="Times New Roman" w:hAnsi="Times New Roman"/>
          <w:sz w:val="24"/>
          <w:szCs w:val="24"/>
          <w:lang w:val="sq-AL"/>
        </w:rPr>
        <w:t xml:space="preserve">i </w:t>
      </w:r>
      <w:r w:rsidR="00C362CF" w:rsidRPr="00B614C9">
        <w:rPr>
          <w:rFonts w:ascii="Times New Roman" w:hAnsi="Times New Roman"/>
          <w:sz w:val="24"/>
          <w:szCs w:val="24"/>
          <w:lang w:val="sq-AL"/>
        </w:rPr>
        <w:t>domosdoshëm shtimi i një institucioni tjetër</w:t>
      </w:r>
      <w:r w:rsidR="000578DA" w:rsidRPr="00B614C9">
        <w:rPr>
          <w:rFonts w:ascii="Times New Roman" w:hAnsi="Times New Roman"/>
          <w:sz w:val="24"/>
          <w:szCs w:val="24"/>
          <w:lang w:val="sq-AL"/>
        </w:rPr>
        <w:t>.</w:t>
      </w:r>
    </w:p>
    <w:p w14:paraId="6537881E" w14:textId="77777777" w:rsidR="00863620" w:rsidRPr="00B614C9" w:rsidRDefault="00863620" w:rsidP="00863620">
      <w:pPr>
        <w:pStyle w:val="CommentText"/>
        <w:spacing w:line="276" w:lineRule="auto"/>
        <w:jc w:val="both"/>
        <w:rPr>
          <w:rFonts w:ascii="Times New Roman" w:hAnsi="Times New Roman"/>
          <w:sz w:val="24"/>
          <w:szCs w:val="24"/>
          <w:lang w:val="sq-AL"/>
        </w:rPr>
      </w:pPr>
    </w:p>
    <w:p w14:paraId="1E6DC23D" w14:textId="77777777" w:rsidR="00863620" w:rsidRPr="00B614C9" w:rsidRDefault="00863620" w:rsidP="00863620">
      <w:pPr>
        <w:pStyle w:val="CommentText"/>
        <w:spacing w:line="276" w:lineRule="auto"/>
        <w:jc w:val="both"/>
        <w:rPr>
          <w:rFonts w:ascii="Times New Roman" w:hAnsi="Times New Roman"/>
          <w:sz w:val="24"/>
          <w:szCs w:val="24"/>
          <w:lang w:val="sq-AL"/>
        </w:rPr>
      </w:pPr>
      <w:r w:rsidRPr="00B614C9">
        <w:rPr>
          <w:rFonts w:ascii="Times New Roman" w:hAnsi="Times New Roman"/>
          <w:sz w:val="24"/>
          <w:szCs w:val="24"/>
          <w:lang w:val="sq-AL"/>
        </w:rPr>
        <w:t xml:space="preserve">Drejtoria e Përgjithshme e Tatimeve </w:t>
      </w:r>
      <w:r w:rsidR="00B00240" w:rsidRPr="00B614C9">
        <w:rPr>
          <w:rFonts w:ascii="Times New Roman" w:hAnsi="Times New Roman"/>
          <w:sz w:val="24"/>
          <w:szCs w:val="24"/>
          <w:lang w:val="sq-AL"/>
        </w:rPr>
        <w:t xml:space="preserve">me anë të shkresës nr. 14301/1, datë 6.8.2021 </w:t>
      </w:r>
      <w:r w:rsidRPr="00B614C9">
        <w:rPr>
          <w:rFonts w:ascii="Times New Roman" w:hAnsi="Times New Roman"/>
          <w:sz w:val="24"/>
          <w:szCs w:val="24"/>
          <w:lang w:val="sq-AL"/>
        </w:rPr>
        <w:t>është shprehur “Dakort” dhe pa komente.</w:t>
      </w:r>
    </w:p>
    <w:p w14:paraId="73C161BE" w14:textId="77777777" w:rsidR="00863620" w:rsidRPr="00B614C9" w:rsidRDefault="00863620" w:rsidP="00863620">
      <w:pPr>
        <w:pStyle w:val="CommentText"/>
        <w:spacing w:line="276" w:lineRule="auto"/>
        <w:jc w:val="both"/>
        <w:rPr>
          <w:rFonts w:ascii="Times New Roman" w:hAnsi="Times New Roman"/>
          <w:sz w:val="24"/>
          <w:szCs w:val="24"/>
          <w:lang w:val="sq-AL"/>
        </w:rPr>
      </w:pPr>
    </w:p>
    <w:p w14:paraId="5CCFB015" w14:textId="0FBD8886" w:rsidR="00863620" w:rsidRPr="00B614C9" w:rsidRDefault="00863620" w:rsidP="00863620">
      <w:pPr>
        <w:pStyle w:val="CommentText"/>
        <w:spacing w:line="276" w:lineRule="auto"/>
        <w:jc w:val="both"/>
        <w:rPr>
          <w:rFonts w:ascii="Times New Roman" w:hAnsi="Times New Roman"/>
          <w:sz w:val="24"/>
          <w:szCs w:val="24"/>
          <w:lang w:val="sq-AL"/>
        </w:rPr>
      </w:pPr>
      <w:r w:rsidRPr="00B614C9">
        <w:rPr>
          <w:rFonts w:ascii="Times New Roman" w:hAnsi="Times New Roman"/>
          <w:sz w:val="24"/>
          <w:szCs w:val="24"/>
          <w:lang w:val="sq-AL"/>
        </w:rPr>
        <w:t xml:space="preserve">Agjencia Shtetërore e Kadastrës </w:t>
      </w:r>
      <w:r w:rsidR="00B00240" w:rsidRPr="00B614C9">
        <w:rPr>
          <w:rFonts w:ascii="Times New Roman" w:hAnsi="Times New Roman"/>
          <w:sz w:val="24"/>
          <w:szCs w:val="24"/>
          <w:lang w:val="sq-AL"/>
        </w:rPr>
        <w:t xml:space="preserve">me anë të shkresës nr. 13440/1 datë 02.11.2021 </w:t>
      </w:r>
      <w:r w:rsidRPr="00B614C9">
        <w:rPr>
          <w:rFonts w:ascii="Times New Roman" w:hAnsi="Times New Roman"/>
          <w:sz w:val="24"/>
          <w:szCs w:val="24"/>
          <w:lang w:val="sq-AL"/>
        </w:rPr>
        <w:t>ka rekomanduar 3 pika të cilat kanë të bëjnë më zëvëndësime të termave si: “Zyra me Drejtori” apo Bashki/Komunë me njësi administrative..etj</w:t>
      </w:r>
      <w:r w:rsidR="002340ED" w:rsidRPr="00B614C9">
        <w:rPr>
          <w:rFonts w:ascii="Times New Roman" w:hAnsi="Times New Roman"/>
          <w:sz w:val="24"/>
          <w:szCs w:val="24"/>
          <w:lang w:val="sq-AL"/>
        </w:rPr>
        <w:t>,</w:t>
      </w:r>
      <w:r w:rsidRPr="00B614C9">
        <w:rPr>
          <w:rFonts w:ascii="Times New Roman" w:hAnsi="Times New Roman"/>
          <w:sz w:val="24"/>
          <w:szCs w:val="24"/>
          <w:lang w:val="sq-AL"/>
        </w:rPr>
        <w:t xml:space="preserve"> të cilat janë marrë në kon</w:t>
      </w:r>
      <w:r w:rsidR="008A64E1" w:rsidRPr="00B614C9">
        <w:rPr>
          <w:rFonts w:ascii="Times New Roman" w:hAnsi="Times New Roman"/>
          <w:sz w:val="24"/>
          <w:szCs w:val="24"/>
          <w:lang w:val="sq-AL"/>
        </w:rPr>
        <w:t xml:space="preserve">sideratë dhe janë ndryshuar </w:t>
      </w:r>
      <w:r w:rsidRPr="00B614C9">
        <w:rPr>
          <w:rFonts w:ascii="Times New Roman" w:hAnsi="Times New Roman"/>
          <w:sz w:val="24"/>
          <w:szCs w:val="24"/>
          <w:lang w:val="sq-AL"/>
        </w:rPr>
        <w:t>sipas rekomandimit.</w:t>
      </w:r>
    </w:p>
    <w:p w14:paraId="61D1EE51" w14:textId="77777777" w:rsidR="00C362CF" w:rsidRPr="00B614C9" w:rsidRDefault="00C362CF" w:rsidP="00863620">
      <w:pPr>
        <w:pStyle w:val="CommentText"/>
        <w:spacing w:line="276" w:lineRule="auto"/>
        <w:jc w:val="both"/>
        <w:rPr>
          <w:rFonts w:ascii="Times New Roman" w:hAnsi="Times New Roman"/>
          <w:sz w:val="24"/>
          <w:szCs w:val="24"/>
          <w:lang w:val="sq-AL"/>
        </w:rPr>
      </w:pPr>
    </w:p>
    <w:p w14:paraId="133C24A8" w14:textId="4DC91D0B" w:rsidR="00B070E1" w:rsidRPr="00B614C9" w:rsidRDefault="00C362CF" w:rsidP="00B070E1">
      <w:pPr>
        <w:pStyle w:val="CommentText"/>
        <w:spacing w:line="276" w:lineRule="auto"/>
        <w:jc w:val="both"/>
        <w:rPr>
          <w:rFonts w:ascii="Times New Roman" w:hAnsi="Times New Roman"/>
          <w:sz w:val="24"/>
          <w:szCs w:val="24"/>
          <w:lang w:val="sq-AL"/>
        </w:rPr>
      </w:pPr>
      <w:r w:rsidRPr="00B614C9">
        <w:rPr>
          <w:rFonts w:ascii="Times New Roman" w:hAnsi="Times New Roman"/>
          <w:sz w:val="24"/>
          <w:szCs w:val="24"/>
          <w:lang w:val="sq-AL"/>
        </w:rPr>
        <w:t>M</w:t>
      </w:r>
      <w:r w:rsidR="0096427B" w:rsidRPr="00B614C9">
        <w:rPr>
          <w:rFonts w:ascii="Times New Roman" w:hAnsi="Times New Roman"/>
          <w:sz w:val="24"/>
          <w:szCs w:val="24"/>
          <w:lang w:val="sq-AL"/>
        </w:rPr>
        <w:t>ë</w:t>
      </w:r>
      <w:r w:rsidRPr="00B614C9">
        <w:rPr>
          <w:rFonts w:ascii="Times New Roman" w:hAnsi="Times New Roman"/>
          <w:sz w:val="24"/>
          <w:szCs w:val="24"/>
          <w:lang w:val="sq-AL"/>
        </w:rPr>
        <w:t xml:space="preserve"> dat</w:t>
      </w:r>
      <w:r w:rsidR="0096427B" w:rsidRPr="00B614C9">
        <w:rPr>
          <w:rFonts w:ascii="Times New Roman" w:hAnsi="Times New Roman"/>
          <w:sz w:val="24"/>
          <w:szCs w:val="24"/>
          <w:lang w:val="sq-AL"/>
        </w:rPr>
        <w:t>ë</w:t>
      </w:r>
      <w:r w:rsidRPr="00B614C9">
        <w:rPr>
          <w:rFonts w:ascii="Times New Roman" w:hAnsi="Times New Roman"/>
          <w:sz w:val="24"/>
          <w:szCs w:val="24"/>
          <w:lang w:val="sq-AL"/>
        </w:rPr>
        <w:t xml:space="preserve"> 8/3/2022, p</w:t>
      </w:r>
      <w:r w:rsidR="0096427B" w:rsidRPr="00B614C9">
        <w:rPr>
          <w:rFonts w:ascii="Times New Roman" w:hAnsi="Times New Roman"/>
          <w:sz w:val="24"/>
          <w:szCs w:val="24"/>
          <w:lang w:val="sq-AL"/>
        </w:rPr>
        <w:t>ë</w:t>
      </w:r>
      <w:r w:rsidRPr="00B614C9">
        <w:rPr>
          <w:rFonts w:ascii="Times New Roman" w:hAnsi="Times New Roman"/>
          <w:sz w:val="24"/>
          <w:szCs w:val="24"/>
          <w:lang w:val="sq-AL"/>
        </w:rPr>
        <w:t>rfaq</w:t>
      </w:r>
      <w:r w:rsidR="0096427B" w:rsidRPr="00B614C9">
        <w:rPr>
          <w:rFonts w:ascii="Times New Roman" w:hAnsi="Times New Roman"/>
          <w:sz w:val="24"/>
          <w:szCs w:val="24"/>
          <w:lang w:val="sq-AL"/>
        </w:rPr>
        <w:t>ë</w:t>
      </w:r>
      <w:r w:rsidRPr="00B614C9">
        <w:rPr>
          <w:rFonts w:ascii="Times New Roman" w:hAnsi="Times New Roman"/>
          <w:sz w:val="24"/>
          <w:szCs w:val="24"/>
          <w:lang w:val="sq-AL"/>
        </w:rPr>
        <w:t>sues t</w:t>
      </w:r>
      <w:r w:rsidR="0096427B" w:rsidRPr="00B614C9">
        <w:rPr>
          <w:rFonts w:ascii="Times New Roman" w:hAnsi="Times New Roman"/>
          <w:sz w:val="24"/>
          <w:szCs w:val="24"/>
          <w:lang w:val="sq-AL"/>
        </w:rPr>
        <w:t>ë</w:t>
      </w:r>
      <w:r w:rsidRPr="00B614C9">
        <w:rPr>
          <w:rFonts w:ascii="Times New Roman" w:hAnsi="Times New Roman"/>
          <w:sz w:val="24"/>
          <w:szCs w:val="24"/>
          <w:lang w:val="sq-AL"/>
        </w:rPr>
        <w:t xml:space="preserve"> bizneseve p</w:t>
      </w:r>
      <w:r w:rsidR="0096427B" w:rsidRPr="00B614C9">
        <w:rPr>
          <w:rFonts w:ascii="Times New Roman" w:hAnsi="Times New Roman"/>
          <w:sz w:val="24"/>
          <w:szCs w:val="24"/>
          <w:lang w:val="sq-AL"/>
        </w:rPr>
        <w:t>ë</w:t>
      </w:r>
      <w:r w:rsidRPr="00B614C9">
        <w:rPr>
          <w:rFonts w:ascii="Times New Roman" w:hAnsi="Times New Roman"/>
          <w:sz w:val="24"/>
          <w:szCs w:val="24"/>
          <w:lang w:val="sq-AL"/>
        </w:rPr>
        <w:t>r administrimin e ambjenteve t</w:t>
      </w:r>
      <w:r w:rsidR="0096427B" w:rsidRPr="00B614C9">
        <w:rPr>
          <w:rFonts w:ascii="Times New Roman" w:hAnsi="Times New Roman"/>
          <w:sz w:val="24"/>
          <w:szCs w:val="24"/>
          <w:lang w:val="sq-AL"/>
        </w:rPr>
        <w:t>ë</w:t>
      </w:r>
      <w:r w:rsidRPr="00B614C9">
        <w:rPr>
          <w:rFonts w:ascii="Times New Roman" w:hAnsi="Times New Roman"/>
          <w:sz w:val="24"/>
          <w:szCs w:val="24"/>
          <w:lang w:val="sq-AL"/>
        </w:rPr>
        <w:t xml:space="preserve"> p</w:t>
      </w:r>
      <w:r w:rsidR="0096427B" w:rsidRPr="00B614C9">
        <w:rPr>
          <w:rFonts w:ascii="Times New Roman" w:hAnsi="Times New Roman"/>
          <w:sz w:val="24"/>
          <w:szCs w:val="24"/>
          <w:lang w:val="sq-AL"/>
        </w:rPr>
        <w:t>ë</w:t>
      </w:r>
      <w:r w:rsidRPr="00B614C9">
        <w:rPr>
          <w:rFonts w:ascii="Times New Roman" w:hAnsi="Times New Roman"/>
          <w:sz w:val="24"/>
          <w:szCs w:val="24"/>
          <w:lang w:val="sq-AL"/>
        </w:rPr>
        <w:t>rbashk</w:t>
      </w:r>
      <w:r w:rsidR="0096427B" w:rsidRPr="00B614C9">
        <w:rPr>
          <w:rFonts w:ascii="Times New Roman" w:hAnsi="Times New Roman"/>
          <w:sz w:val="24"/>
          <w:szCs w:val="24"/>
          <w:lang w:val="sq-AL"/>
        </w:rPr>
        <w:t>ë</w:t>
      </w:r>
      <w:r w:rsidRPr="00B614C9">
        <w:rPr>
          <w:rFonts w:ascii="Times New Roman" w:hAnsi="Times New Roman"/>
          <w:sz w:val="24"/>
          <w:szCs w:val="24"/>
          <w:lang w:val="sq-AL"/>
        </w:rPr>
        <w:t>ta n</w:t>
      </w:r>
      <w:r w:rsidR="0096427B" w:rsidRPr="00B614C9">
        <w:rPr>
          <w:rFonts w:ascii="Times New Roman" w:hAnsi="Times New Roman"/>
          <w:sz w:val="24"/>
          <w:szCs w:val="24"/>
          <w:lang w:val="sq-AL"/>
        </w:rPr>
        <w:t>ë</w:t>
      </w:r>
      <w:r w:rsidRPr="00B614C9">
        <w:rPr>
          <w:rFonts w:ascii="Times New Roman" w:hAnsi="Times New Roman"/>
          <w:sz w:val="24"/>
          <w:szCs w:val="24"/>
          <w:lang w:val="sq-AL"/>
        </w:rPr>
        <w:t xml:space="preserve"> nd</w:t>
      </w:r>
      <w:r w:rsidR="0096427B" w:rsidRPr="00B614C9">
        <w:rPr>
          <w:rFonts w:ascii="Times New Roman" w:hAnsi="Times New Roman"/>
          <w:sz w:val="24"/>
          <w:szCs w:val="24"/>
          <w:lang w:val="sq-AL"/>
        </w:rPr>
        <w:t>ë</w:t>
      </w:r>
      <w:r w:rsidRPr="00B614C9">
        <w:rPr>
          <w:rFonts w:ascii="Times New Roman" w:hAnsi="Times New Roman"/>
          <w:sz w:val="24"/>
          <w:szCs w:val="24"/>
          <w:lang w:val="sq-AL"/>
        </w:rPr>
        <w:t>rtesa e komplekse, kan</w:t>
      </w:r>
      <w:r w:rsidR="0096427B" w:rsidRPr="00B614C9">
        <w:rPr>
          <w:rFonts w:ascii="Times New Roman" w:hAnsi="Times New Roman"/>
          <w:sz w:val="24"/>
          <w:szCs w:val="24"/>
          <w:lang w:val="sq-AL"/>
        </w:rPr>
        <w:t>ë</w:t>
      </w:r>
      <w:r w:rsidRPr="00B614C9">
        <w:rPr>
          <w:rFonts w:ascii="Times New Roman" w:hAnsi="Times New Roman"/>
          <w:sz w:val="24"/>
          <w:szCs w:val="24"/>
          <w:lang w:val="sq-AL"/>
        </w:rPr>
        <w:t xml:space="preserve"> sjell</w:t>
      </w:r>
      <w:r w:rsidR="0096427B" w:rsidRPr="00B614C9">
        <w:rPr>
          <w:rFonts w:ascii="Times New Roman" w:hAnsi="Times New Roman"/>
          <w:sz w:val="24"/>
          <w:szCs w:val="24"/>
          <w:lang w:val="sq-AL"/>
        </w:rPr>
        <w:t>ë</w:t>
      </w:r>
      <w:r w:rsidRPr="00B614C9">
        <w:rPr>
          <w:rFonts w:ascii="Times New Roman" w:hAnsi="Times New Roman"/>
          <w:sz w:val="24"/>
          <w:szCs w:val="24"/>
          <w:lang w:val="sq-AL"/>
        </w:rPr>
        <w:t xml:space="preserve"> mendime p</w:t>
      </w:r>
      <w:r w:rsidR="0096427B" w:rsidRPr="00B614C9">
        <w:rPr>
          <w:rFonts w:ascii="Times New Roman" w:hAnsi="Times New Roman"/>
          <w:sz w:val="24"/>
          <w:szCs w:val="24"/>
          <w:lang w:val="sq-AL"/>
        </w:rPr>
        <w:t>ë</w:t>
      </w:r>
      <w:r w:rsidRPr="00B614C9">
        <w:rPr>
          <w:rFonts w:ascii="Times New Roman" w:hAnsi="Times New Roman"/>
          <w:sz w:val="24"/>
          <w:szCs w:val="24"/>
          <w:lang w:val="sq-AL"/>
        </w:rPr>
        <w:t>r k</w:t>
      </w:r>
      <w:r w:rsidR="0096427B" w:rsidRPr="00B614C9">
        <w:rPr>
          <w:rFonts w:ascii="Times New Roman" w:hAnsi="Times New Roman"/>
          <w:sz w:val="24"/>
          <w:szCs w:val="24"/>
          <w:lang w:val="sq-AL"/>
        </w:rPr>
        <w:t>ë</w:t>
      </w:r>
      <w:r w:rsidRPr="00B614C9">
        <w:rPr>
          <w:rFonts w:ascii="Times New Roman" w:hAnsi="Times New Roman"/>
          <w:sz w:val="24"/>
          <w:szCs w:val="24"/>
          <w:lang w:val="sq-AL"/>
        </w:rPr>
        <w:t>t</w:t>
      </w:r>
      <w:r w:rsidR="0096427B" w:rsidRPr="00B614C9">
        <w:rPr>
          <w:rFonts w:ascii="Times New Roman" w:hAnsi="Times New Roman"/>
          <w:sz w:val="24"/>
          <w:szCs w:val="24"/>
          <w:lang w:val="sq-AL"/>
        </w:rPr>
        <w:t>ë</w:t>
      </w:r>
      <w:r w:rsidRPr="00B614C9">
        <w:rPr>
          <w:rFonts w:ascii="Times New Roman" w:hAnsi="Times New Roman"/>
          <w:sz w:val="24"/>
          <w:szCs w:val="24"/>
          <w:lang w:val="sq-AL"/>
        </w:rPr>
        <w:t xml:space="preserve"> projektligj, konkretisht:</w:t>
      </w:r>
      <w:r w:rsidR="00B070E1" w:rsidRPr="00B614C9">
        <w:rPr>
          <w:rFonts w:ascii="Times New Roman" w:hAnsi="Times New Roman"/>
          <w:sz w:val="24"/>
          <w:szCs w:val="24"/>
          <w:lang w:val="sq-AL"/>
        </w:rPr>
        <w:t xml:space="preserve"> </w:t>
      </w:r>
    </w:p>
    <w:p w14:paraId="25B9A416" w14:textId="3C67AC32" w:rsidR="00EA5580" w:rsidRPr="00B614C9" w:rsidRDefault="00B070E1" w:rsidP="00B070E1">
      <w:pPr>
        <w:pStyle w:val="CommentText"/>
        <w:numPr>
          <w:ilvl w:val="0"/>
          <w:numId w:val="6"/>
        </w:numPr>
        <w:spacing w:line="276" w:lineRule="auto"/>
        <w:jc w:val="both"/>
        <w:rPr>
          <w:rFonts w:ascii="Times New Roman" w:hAnsi="Times New Roman"/>
          <w:sz w:val="24"/>
          <w:szCs w:val="24"/>
          <w:lang w:val="sq-AL"/>
        </w:rPr>
      </w:pPr>
      <w:r w:rsidRPr="00B614C9">
        <w:rPr>
          <w:rFonts w:ascii="Times New Roman" w:hAnsi="Times New Roman"/>
          <w:sz w:val="24"/>
          <w:szCs w:val="24"/>
          <w:lang w:val="sq-AL"/>
        </w:rPr>
        <w:t>N</w:t>
      </w:r>
      <w:r w:rsidR="0096427B" w:rsidRPr="00B614C9">
        <w:rPr>
          <w:rFonts w:ascii="Times New Roman" w:hAnsi="Times New Roman"/>
          <w:sz w:val="24"/>
          <w:szCs w:val="24"/>
          <w:lang w:val="sq-AL"/>
        </w:rPr>
        <w:t>ë</w:t>
      </w:r>
      <w:r w:rsidRPr="00B614C9">
        <w:rPr>
          <w:rFonts w:ascii="Times New Roman" w:hAnsi="Times New Roman"/>
          <w:sz w:val="24"/>
          <w:szCs w:val="24"/>
          <w:lang w:val="sq-AL"/>
        </w:rPr>
        <w:t xml:space="preserve"> nenin 12 t</w:t>
      </w:r>
      <w:r w:rsidR="0096427B" w:rsidRPr="00B614C9">
        <w:rPr>
          <w:rFonts w:ascii="Times New Roman" w:hAnsi="Times New Roman"/>
          <w:sz w:val="24"/>
          <w:szCs w:val="24"/>
          <w:lang w:val="sq-AL"/>
        </w:rPr>
        <w:t>ë</w:t>
      </w:r>
      <w:r w:rsidRPr="00B614C9">
        <w:rPr>
          <w:rFonts w:ascii="Times New Roman" w:hAnsi="Times New Roman"/>
          <w:sz w:val="24"/>
          <w:szCs w:val="24"/>
          <w:lang w:val="sq-AL"/>
        </w:rPr>
        <w:t xml:space="preserve"> ligjit 92/2014 </w:t>
      </w:r>
      <w:r w:rsidRPr="00B614C9">
        <w:rPr>
          <w:rFonts w:ascii="Times New Roman" w:hAnsi="Times New Roman"/>
          <w:sz w:val="24"/>
          <w:szCs w:val="24"/>
        </w:rPr>
        <w:t>q</w:t>
      </w:r>
      <w:r w:rsidR="0096427B" w:rsidRPr="00B614C9">
        <w:rPr>
          <w:rFonts w:ascii="Times New Roman" w:hAnsi="Times New Roman"/>
          <w:sz w:val="24"/>
          <w:szCs w:val="24"/>
        </w:rPr>
        <w:t>ë</w:t>
      </w:r>
      <w:r w:rsidRPr="00B614C9">
        <w:rPr>
          <w:rFonts w:ascii="Times New Roman" w:hAnsi="Times New Roman"/>
          <w:sz w:val="24"/>
          <w:szCs w:val="24"/>
        </w:rPr>
        <w:t xml:space="preserve"> përcakton zbatimin e </w:t>
      </w:r>
      <w:r w:rsidR="0096427B" w:rsidRPr="00B614C9">
        <w:rPr>
          <w:rFonts w:ascii="Times New Roman" w:hAnsi="Times New Roman"/>
          <w:sz w:val="24"/>
          <w:szCs w:val="24"/>
        </w:rPr>
        <w:t>t</w:t>
      </w:r>
      <w:r w:rsidRPr="00B614C9">
        <w:rPr>
          <w:rFonts w:ascii="Times New Roman" w:hAnsi="Times New Roman"/>
          <w:sz w:val="24"/>
          <w:szCs w:val="24"/>
        </w:rPr>
        <w:t xml:space="preserve">atimit mbi </w:t>
      </w:r>
      <w:r w:rsidR="0096427B" w:rsidRPr="00B614C9">
        <w:rPr>
          <w:rFonts w:ascii="Times New Roman" w:hAnsi="Times New Roman"/>
          <w:sz w:val="24"/>
          <w:szCs w:val="24"/>
        </w:rPr>
        <w:t>v</w:t>
      </w:r>
      <w:r w:rsidRPr="00B614C9">
        <w:rPr>
          <w:rFonts w:ascii="Times New Roman" w:hAnsi="Times New Roman"/>
          <w:sz w:val="24"/>
          <w:szCs w:val="24"/>
        </w:rPr>
        <w:t xml:space="preserve">lerën e </w:t>
      </w:r>
      <w:r w:rsidR="0096427B" w:rsidRPr="00B614C9">
        <w:rPr>
          <w:rFonts w:ascii="Times New Roman" w:hAnsi="Times New Roman"/>
          <w:sz w:val="24"/>
          <w:szCs w:val="24"/>
        </w:rPr>
        <w:t>s</w:t>
      </w:r>
      <w:r w:rsidRPr="00B614C9">
        <w:rPr>
          <w:rFonts w:ascii="Times New Roman" w:hAnsi="Times New Roman"/>
          <w:sz w:val="24"/>
          <w:szCs w:val="24"/>
        </w:rPr>
        <w:t xml:space="preserve">htuar në Republikën e Shqipërisë, </w:t>
      </w:r>
      <w:r w:rsidR="00BB40E2" w:rsidRPr="00B614C9">
        <w:rPr>
          <w:rFonts w:ascii="Times New Roman" w:hAnsi="Times New Roman"/>
          <w:sz w:val="24"/>
          <w:szCs w:val="24"/>
        </w:rPr>
        <w:t xml:space="preserve">kërkohet </w:t>
      </w:r>
      <w:r w:rsidRPr="00B614C9">
        <w:rPr>
          <w:rFonts w:ascii="Times New Roman" w:hAnsi="Times New Roman"/>
          <w:sz w:val="24"/>
          <w:szCs w:val="24"/>
        </w:rPr>
        <w:t>t</w:t>
      </w:r>
      <w:r w:rsidR="0096427B" w:rsidRPr="00B614C9">
        <w:rPr>
          <w:rFonts w:ascii="Times New Roman" w:hAnsi="Times New Roman"/>
          <w:sz w:val="24"/>
          <w:szCs w:val="24"/>
        </w:rPr>
        <w:t>ë</w:t>
      </w:r>
      <w:r w:rsidRPr="00B614C9">
        <w:rPr>
          <w:rFonts w:ascii="Times New Roman" w:hAnsi="Times New Roman"/>
          <w:sz w:val="24"/>
          <w:szCs w:val="24"/>
        </w:rPr>
        <w:t xml:space="preserve"> shtohet q</w:t>
      </w:r>
      <w:r w:rsidR="0096427B" w:rsidRPr="00B614C9">
        <w:rPr>
          <w:rFonts w:ascii="Times New Roman" w:hAnsi="Times New Roman"/>
          <w:sz w:val="24"/>
          <w:szCs w:val="24"/>
        </w:rPr>
        <w:t>ë</w:t>
      </w:r>
      <w:r w:rsidR="00BB40E2" w:rsidRPr="00B614C9">
        <w:rPr>
          <w:rFonts w:ascii="Times New Roman" w:hAnsi="Times New Roman"/>
          <w:sz w:val="24"/>
          <w:szCs w:val="24"/>
        </w:rPr>
        <w:t>,</w:t>
      </w:r>
      <w:r w:rsidRPr="00B614C9">
        <w:rPr>
          <w:rFonts w:ascii="Times New Roman" w:hAnsi="Times New Roman"/>
          <w:sz w:val="24"/>
          <w:szCs w:val="24"/>
        </w:rPr>
        <w:t xml:space="preserve"> </w:t>
      </w:r>
      <w:r w:rsidR="00BB40E2" w:rsidRPr="00B614C9">
        <w:rPr>
          <w:rFonts w:ascii="Times New Roman" w:hAnsi="Times New Roman"/>
          <w:i/>
          <w:sz w:val="24"/>
          <w:szCs w:val="24"/>
        </w:rPr>
        <w:t>“</w:t>
      </w:r>
      <w:r w:rsidRPr="00B614C9">
        <w:rPr>
          <w:rFonts w:ascii="Times New Roman" w:hAnsi="Times New Roman"/>
          <w:i/>
          <w:sz w:val="24"/>
          <w:szCs w:val="24"/>
        </w:rPr>
        <w:t>sh</w:t>
      </w:r>
      <w:r w:rsidR="0096427B" w:rsidRPr="00B614C9">
        <w:rPr>
          <w:rFonts w:ascii="Times New Roman" w:hAnsi="Times New Roman"/>
          <w:i/>
          <w:sz w:val="24"/>
          <w:szCs w:val="24"/>
        </w:rPr>
        <w:t>ë</w:t>
      </w:r>
      <w:r w:rsidRPr="00B614C9">
        <w:rPr>
          <w:rFonts w:ascii="Times New Roman" w:hAnsi="Times New Roman"/>
          <w:i/>
          <w:sz w:val="24"/>
          <w:szCs w:val="24"/>
        </w:rPr>
        <w:t>rbimi i administrimit t</w:t>
      </w:r>
      <w:r w:rsidR="0096427B" w:rsidRPr="00B614C9">
        <w:rPr>
          <w:rFonts w:ascii="Times New Roman" w:hAnsi="Times New Roman"/>
          <w:i/>
          <w:sz w:val="24"/>
          <w:szCs w:val="24"/>
        </w:rPr>
        <w:t>ë</w:t>
      </w:r>
      <w:r w:rsidRPr="00B614C9">
        <w:rPr>
          <w:rFonts w:ascii="Times New Roman" w:hAnsi="Times New Roman"/>
          <w:i/>
          <w:sz w:val="24"/>
          <w:szCs w:val="24"/>
        </w:rPr>
        <w:t xml:space="preserve"> p</w:t>
      </w:r>
      <w:r w:rsidR="0096427B" w:rsidRPr="00B614C9">
        <w:rPr>
          <w:rFonts w:ascii="Times New Roman" w:hAnsi="Times New Roman"/>
          <w:i/>
          <w:sz w:val="24"/>
          <w:szCs w:val="24"/>
        </w:rPr>
        <w:t>ë</w:t>
      </w:r>
      <w:r w:rsidRPr="00B614C9">
        <w:rPr>
          <w:rFonts w:ascii="Times New Roman" w:hAnsi="Times New Roman"/>
          <w:i/>
          <w:sz w:val="24"/>
          <w:szCs w:val="24"/>
        </w:rPr>
        <w:t>rjashtohet nga TVSH duke e b</w:t>
      </w:r>
      <w:r w:rsidR="0096427B" w:rsidRPr="00B614C9">
        <w:rPr>
          <w:rFonts w:ascii="Times New Roman" w:hAnsi="Times New Roman"/>
          <w:i/>
          <w:sz w:val="24"/>
          <w:szCs w:val="24"/>
        </w:rPr>
        <w:t>ë</w:t>
      </w:r>
      <w:r w:rsidRPr="00B614C9">
        <w:rPr>
          <w:rFonts w:ascii="Times New Roman" w:hAnsi="Times New Roman"/>
          <w:i/>
          <w:sz w:val="24"/>
          <w:szCs w:val="24"/>
        </w:rPr>
        <w:t>r</w:t>
      </w:r>
      <w:r w:rsidR="0096427B" w:rsidRPr="00B614C9">
        <w:rPr>
          <w:rFonts w:ascii="Times New Roman" w:hAnsi="Times New Roman"/>
          <w:i/>
          <w:sz w:val="24"/>
          <w:szCs w:val="24"/>
        </w:rPr>
        <w:t>ë</w:t>
      </w:r>
      <w:r w:rsidRPr="00B614C9">
        <w:rPr>
          <w:rFonts w:ascii="Times New Roman" w:hAnsi="Times New Roman"/>
          <w:i/>
          <w:sz w:val="24"/>
          <w:szCs w:val="24"/>
        </w:rPr>
        <w:t xml:space="preserve"> 0 % ose 5 %</w:t>
      </w:r>
      <w:r w:rsidR="00BB40E2" w:rsidRPr="00B614C9">
        <w:rPr>
          <w:rFonts w:ascii="Times New Roman" w:hAnsi="Times New Roman"/>
          <w:i/>
          <w:sz w:val="24"/>
          <w:szCs w:val="24"/>
        </w:rPr>
        <w:t>”</w:t>
      </w:r>
      <w:r w:rsidRPr="00B614C9">
        <w:rPr>
          <w:rFonts w:ascii="Times New Roman" w:hAnsi="Times New Roman"/>
          <w:sz w:val="24"/>
          <w:szCs w:val="24"/>
        </w:rPr>
        <w:t>.</w:t>
      </w:r>
      <w:r w:rsidR="00EA5580" w:rsidRPr="00B614C9">
        <w:rPr>
          <w:rFonts w:ascii="Times New Roman" w:hAnsi="Times New Roman"/>
          <w:sz w:val="24"/>
          <w:szCs w:val="24"/>
        </w:rPr>
        <w:t xml:space="preserve"> </w:t>
      </w:r>
      <w:r w:rsidR="0096427B" w:rsidRPr="00B614C9">
        <w:rPr>
          <w:rFonts w:ascii="Times New Roman" w:hAnsi="Times New Roman"/>
          <w:sz w:val="24"/>
          <w:szCs w:val="24"/>
        </w:rPr>
        <w:t>Sqarojm</w:t>
      </w:r>
      <w:r w:rsidR="00227973" w:rsidRPr="00B614C9">
        <w:rPr>
          <w:rFonts w:ascii="Times New Roman" w:hAnsi="Times New Roman"/>
          <w:sz w:val="24"/>
          <w:szCs w:val="24"/>
        </w:rPr>
        <w:t>ë</w:t>
      </w:r>
      <w:r w:rsidR="0096427B" w:rsidRPr="00B614C9">
        <w:rPr>
          <w:rFonts w:ascii="Times New Roman" w:hAnsi="Times New Roman"/>
          <w:sz w:val="24"/>
          <w:szCs w:val="24"/>
        </w:rPr>
        <w:t xml:space="preserve"> se</w:t>
      </w:r>
      <w:r w:rsidR="00BB40E2" w:rsidRPr="00B614C9">
        <w:rPr>
          <w:rFonts w:ascii="Times New Roman" w:hAnsi="Times New Roman"/>
          <w:sz w:val="24"/>
          <w:szCs w:val="24"/>
        </w:rPr>
        <w:t>,</w:t>
      </w:r>
      <w:r w:rsidR="0096427B" w:rsidRPr="00B614C9">
        <w:rPr>
          <w:rFonts w:ascii="Times New Roman" w:hAnsi="Times New Roman"/>
          <w:sz w:val="24"/>
          <w:szCs w:val="24"/>
        </w:rPr>
        <w:t xml:space="preserve"> kjo k</w:t>
      </w:r>
      <w:r w:rsidR="00227973" w:rsidRPr="00B614C9">
        <w:rPr>
          <w:rFonts w:ascii="Times New Roman" w:hAnsi="Times New Roman"/>
          <w:sz w:val="24"/>
          <w:szCs w:val="24"/>
        </w:rPr>
        <w:t>ë</w:t>
      </w:r>
      <w:r w:rsidR="0096427B" w:rsidRPr="00B614C9">
        <w:rPr>
          <w:rFonts w:ascii="Times New Roman" w:hAnsi="Times New Roman"/>
          <w:sz w:val="24"/>
          <w:szCs w:val="24"/>
        </w:rPr>
        <w:t>rkes</w:t>
      </w:r>
      <w:r w:rsidR="00227973" w:rsidRPr="00B614C9">
        <w:rPr>
          <w:rFonts w:ascii="Times New Roman" w:hAnsi="Times New Roman"/>
          <w:sz w:val="24"/>
          <w:szCs w:val="24"/>
        </w:rPr>
        <w:t>ë</w:t>
      </w:r>
      <w:r w:rsidR="00EA5580" w:rsidRPr="00B614C9">
        <w:rPr>
          <w:rFonts w:ascii="Times New Roman" w:hAnsi="Times New Roman"/>
          <w:sz w:val="24"/>
          <w:szCs w:val="24"/>
        </w:rPr>
        <w:t xml:space="preserve"> nuk mund t</w:t>
      </w:r>
      <w:r w:rsidR="0096427B" w:rsidRPr="00B614C9">
        <w:rPr>
          <w:rFonts w:ascii="Times New Roman" w:hAnsi="Times New Roman"/>
          <w:sz w:val="24"/>
          <w:szCs w:val="24"/>
        </w:rPr>
        <w:t>ë</w:t>
      </w:r>
      <w:r w:rsidR="00EA5580" w:rsidRPr="00B614C9">
        <w:rPr>
          <w:rFonts w:ascii="Times New Roman" w:hAnsi="Times New Roman"/>
          <w:sz w:val="24"/>
          <w:szCs w:val="24"/>
        </w:rPr>
        <w:t xml:space="preserve"> </w:t>
      </w:r>
      <w:r w:rsidR="00E4325C" w:rsidRPr="00B614C9">
        <w:rPr>
          <w:rFonts w:ascii="Times New Roman" w:hAnsi="Times New Roman"/>
          <w:sz w:val="24"/>
          <w:szCs w:val="24"/>
        </w:rPr>
        <w:t>reflektohet n</w:t>
      </w:r>
      <w:r w:rsidR="00861850" w:rsidRPr="00B614C9">
        <w:rPr>
          <w:rFonts w:ascii="Times New Roman" w:hAnsi="Times New Roman"/>
          <w:sz w:val="24"/>
          <w:szCs w:val="24"/>
        </w:rPr>
        <w:t>ë</w:t>
      </w:r>
      <w:r w:rsidR="00E4325C" w:rsidRPr="00B614C9">
        <w:rPr>
          <w:rFonts w:ascii="Times New Roman" w:hAnsi="Times New Roman"/>
          <w:sz w:val="24"/>
          <w:szCs w:val="24"/>
        </w:rPr>
        <w:t xml:space="preserve"> </w:t>
      </w:r>
      <w:r w:rsidR="00EA5580" w:rsidRPr="00B614C9">
        <w:rPr>
          <w:rFonts w:ascii="Times New Roman" w:hAnsi="Times New Roman"/>
          <w:sz w:val="24"/>
          <w:szCs w:val="24"/>
        </w:rPr>
        <w:t>k</w:t>
      </w:r>
      <w:r w:rsidR="0096427B" w:rsidRPr="00B614C9">
        <w:rPr>
          <w:rFonts w:ascii="Times New Roman" w:hAnsi="Times New Roman"/>
          <w:sz w:val="24"/>
          <w:szCs w:val="24"/>
        </w:rPr>
        <w:t>ë</w:t>
      </w:r>
      <w:r w:rsidR="00EA5580" w:rsidRPr="00B614C9">
        <w:rPr>
          <w:rFonts w:ascii="Times New Roman" w:hAnsi="Times New Roman"/>
          <w:sz w:val="24"/>
          <w:szCs w:val="24"/>
        </w:rPr>
        <w:t>t</w:t>
      </w:r>
      <w:r w:rsidR="0096427B" w:rsidRPr="00B614C9">
        <w:rPr>
          <w:rFonts w:ascii="Times New Roman" w:hAnsi="Times New Roman"/>
          <w:sz w:val="24"/>
          <w:szCs w:val="24"/>
        </w:rPr>
        <w:t>ë</w:t>
      </w:r>
      <w:r w:rsidR="00EA5580" w:rsidRPr="00B614C9">
        <w:rPr>
          <w:rFonts w:ascii="Times New Roman" w:hAnsi="Times New Roman"/>
          <w:sz w:val="24"/>
          <w:szCs w:val="24"/>
        </w:rPr>
        <w:t xml:space="preserve"> projektligj</w:t>
      </w:r>
      <w:r w:rsidR="00E4325C" w:rsidRPr="00B614C9">
        <w:rPr>
          <w:rFonts w:ascii="Times New Roman" w:hAnsi="Times New Roman"/>
          <w:sz w:val="24"/>
          <w:szCs w:val="24"/>
        </w:rPr>
        <w:t>, por do t</w:t>
      </w:r>
      <w:r w:rsidR="00861850" w:rsidRPr="00B614C9">
        <w:rPr>
          <w:rFonts w:ascii="Times New Roman" w:hAnsi="Times New Roman"/>
          <w:sz w:val="24"/>
          <w:szCs w:val="24"/>
        </w:rPr>
        <w:t>ë</w:t>
      </w:r>
      <w:r w:rsidR="00E4325C" w:rsidRPr="00B614C9">
        <w:rPr>
          <w:rFonts w:ascii="Times New Roman" w:hAnsi="Times New Roman"/>
          <w:sz w:val="24"/>
          <w:szCs w:val="24"/>
        </w:rPr>
        <w:t xml:space="preserve"> propozohet ndryshim n</w:t>
      </w:r>
      <w:r w:rsidR="00861850" w:rsidRPr="00B614C9">
        <w:rPr>
          <w:rFonts w:ascii="Times New Roman" w:hAnsi="Times New Roman"/>
          <w:sz w:val="24"/>
          <w:szCs w:val="24"/>
        </w:rPr>
        <w:t>ë</w:t>
      </w:r>
      <w:r w:rsidR="00E4325C" w:rsidRPr="00B614C9">
        <w:rPr>
          <w:rFonts w:ascii="Times New Roman" w:hAnsi="Times New Roman"/>
          <w:sz w:val="24"/>
          <w:szCs w:val="24"/>
        </w:rPr>
        <w:t xml:space="preserve"> ligjin p</w:t>
      </w:r>
      <w:r w:rsidR="00861850" w:rsidRPr="00B614C9">
        <w:rPr>
          <w:rFonts w:ascii="Times New Roman" w:hAnsi="Times New Roman"/>
          <w:sz w:val="24"/>
          <w:szCs w:val="24"/>
        </w:rPr>
        <w:t>ë</w:t>
      </w:r>
      <w:r w:rsidR="00E4325C" w:rsidRPr="00B614C9">
        <w:rPr>
          <w:rFonts w:ascii="Times New Roman" w:hAnsi="Times New Roman"/>
          <w:sz w:val="24"/>
          <w:szCs w:val="24"/>
        </w:rPr>
        <w:t>r tatimet</w:t>
      </w:r>
      <w:r w:rsidR="00EA5580" w:rsidRPr="00B614C9">
        <w:rPr>
          <w:rFonts w:ascii="Times New Roman" w:hAnsi="Times New Roman"/>
          <w:sz w:val="24"/>
          <w:szCs w:val="24"/>
        </w:rPr>
        <w:t>.</w:t>
      </w:r>
    </w:p>
    <w:p w14:paraId="26A2EB6C" w14:textId="5A079615" w:rsidR="0015148C" w:rsidRPr="00B614C9" w:rsidRDefault="00E4325C" w:rsidP="00B070E1">
      <w:pPr>
        <w:pStyle w:val="CommentText"/>
        <w:numPr>
          <w:ilvl w:val="0"/>
          <w:numId w:val="6"/>
        </w:numPr>
        <w:spacing w:line="276" w:lineRule="auto"/>
        <w:jc w:val="both"/>
        <w:rPr>
          <w:rFonts w:ascii="Times New Roman" w:hAnsi="Times New Roman"/>
          <w:sz w:val="24"/>
          <w:szCs w:val="24"/>
          <w:lang w:val="sq-AL"/>
        </w:rPr>
      </w:pPr>
      <w:r w:rsidRPr="00B614C9">
        <w:rPr>
          <w:rFonts w:ascii="Times New Roman" w:hAnsi="Times New Roman"/>
          <w:sz w:val="24"/>
          <w:szCs w:val="24"/>
        </w:rPr>
        <w:t>P</w:t>
      </w:r>
      <w:r w:rsidR="00861850" w:rsidRPr="00B614C9">
        <w:rPr>
          <w:rFonts w:ascii="Times New Roman" w:hAnsi="Times New Roman"/>
          <w:sz w:val="24"/>
          <w:szCs w:val="24"/>
        </w:rPr>
        <w:t>ë</w:t>
      </w:r>
      <w:r w:rsidRPr="00B614C9">
        <w:rPr>
          <w:rFonts w:ascii="Times New Roman" w:hAnsi="Times New Roman"/>
          <w:sz w:val="24"/>
          <w:szCs w:val="24"/>
        </w:rPr>
        <w:t>r t</w:t>
      </w:r>
      <w:r w:rsidR="00861850" w:rsidRPr="00B614C9">
        <w:rPr>
          <w:rFonts w:ascii="Times New Roman" w:hAnsi="Times New Roman"/>
          <w:sz w:val="24"/>
          <w:szCs w:val="24"/>
        </w:rPr>
        <w:t>ë</w:t>
      </w:r>
      <w:r w:rsidRPr="00B614C9">
        <w:rPr>
          <w:rFonts w:ascii="Times New Roman" w:hAnsi="Times New Roman"/>
          <w:sz w:val="24"/>
          <w:szCs w:val="24"/>
        </w:rPr>
        <w:t xml:space="preserve"> mund</w:t>
      </w:r>
      <w:r w:rsidR="00861850" w:rsidRPr="00B614C9">
        <w:rPr>
          <w:rFonts w:ascii="Times New Roman" w:hAnsi="Times New Roman"/>
          <w:sz w:val="24"/>
          <w:szCs w:val="24"/>
        </w:rPr>
        <w:t>ë</w:t>
      </w:r>
      <w:r w:rsidRPr="00B614C9">
        <w:rPr>
          <w:rFonts w:ascii="Times New Roman" w:hAnsi="Times New Roman"/>
          <w:sz w:val="24"/>
          <w:szCs w:val="24"/>
        </w:rPr>
        <w:t>suar mbledhjen e tarif</w:t>
      </w:r>
      <w:r w:rsidR="00861850" w:rsidRPr="00B614C9">
        <w:rPr>
          <w:rFonts w:ascii="Times New Roman" w:hAnsi="Times New Roman"/>
          <w:sz w:val="24"/>
          <w:szCs w:val="24"/>
        </w:rPr>
        <w:t>ë</w:t>
      </w:r>
      <w:r w:rsidRPr="00B614C9">
        <w:rPr>
          <w:rFonts w:ascii="Times New Roman" w:hAnsi="Times New Roman"/>
          <w:sz w:val="24"/>
          <w:szCs w:val="24"/>
        </w:rPr>
        <w:t>s s</w:t>
      </w:r>
      <w:r w:rsidR="00861850" w:rsidRPr="00B614C9">
        <w:rPr>
          <w:rFonts w:ascii="Times New Roman" w:hAnsi="Times New Roman"/>
          <w:sz w:val="24"/>
          <w:szCs w:val="24"/>
        </w:rPr>
        <w:t>ë</w:t>
      </w:r>
      <w:r w:rsidRPr="00B614C9">
        <w:rPr>
          <w:rFonts w:ascii="Times New Roman" w:hAnsi="Times New Roman"/>
          <w:sz w:val="24"/>
          <w:szCs w:val="24"/>
        </w:rPr>
        <w:t xml:space="preserve"> adminsitrimit, </w:t>
      </w:r>
      <w:r w:rsidR="00227973" w:rsidRPr="00B614C9">
        <w:rPr>
          <w:rFonts w:ascii="Times New Roman" w:hAnsi="Times New Roman"/>
          <w:sz w:val="24"/>
          <w:szCs w:val="24"/>
        </w:rPr>
        <w:t>s</w:t>
      </w:r>
      <w:r w:rsidR="00227973" w:rsidRPr="00B614C9">
        <w:rPr>
          <w:rFonts w:ascii="Times New Roman" w:hAnsi="Times New Roman"/>
          <w:sz w:val="24"/>
          <w:szCs w:val="24"/>
        </w:rPr>
        <w:t>u</w:t>
      </w:r>
      <w:r w:rsidR="00227973" w:rsidRPr="00B614C9">
        <w:rPr>
          <w:rFonts w:ascii="Times New Roman" w:hAnsi="Times New Roman"/>
          <w:sz w:val="24"/>
          <w:szCs w:val="24"/>
        </w:rPr>
        <w:t xml:space="preserve">gjerohet </w:t>
      </w:r>
      <w:r w:rsidR="00B070E1" w:rsidRPr="00B614C9">
        <w:rPr>
          <w:rFonts w:ascii="Times New Roman" w:hAnsi="Times New Roman"/>
          <w:sz w:val="24"/>
          <w:szCs w:val="24"/>
        </w:rPr>
        <w:t>q</w:t>
      </w:r>
      <w:r w:rsidR="0096427B" w:rsidRPr="00B614C9">
        <w:rPr>
          <w:rFonts w:ascii="Times New Roman" w:hAnsi="Times New Roman"/>
          <w:sz w:val="24"/>
          <w:szCs w:val="24"/>
        </w:rPr>
        <w:t xml:space="preserve">ë </w:t>
      </w:r>
      <w:r w:rsidRPr="00B614C9">
        <w:rPr>
          <w:rFonts w:ascii="Times New Roman" w:hAnsi="Times New Roman"/>
          <w:sz w:val="24"/>
          <w:szCs w:val="24"/>
        </w:rPr>
        <w:t>tarifa e</w:t>
      </w:r>
      <w:r w:rsidR="00B070E1" w:rsidRPr="00B614C9">
        <w:rPr>
          <w:rFonts w:ascii="Times New Roman" w:hAnsi="Times New Roman"/>
          <w:sz w:val="24"/>
          <w:szCs w:val="24"/>
        </w:rPr>
        <w:t xml:space="preserve"> adminstrimit t</w:t>
      </w:r>
      <w:r w:rsidR="0096427B" w:rsidRPr="00B614C9">
        <w:rPr>
          <w:rFonts w:ascii="Times New Roman" w:hAnsi="Times New Roman"/>
          <w:sz w:val="24"/>
          <w:szCs w:val="24"/>
        </w:rPr>
        <w:t>ë</w:t>
      </w:r>
      <w:r w:rsidR="00B070E1" w:rsidRPr="00B614C9">
        <w:rPr>
          <w:rFonts w:ascii="Times New Roman" w:hAnsi="Times New Roman"/>
          <w:sz w:val="24"/>
          <w:szCs w:val="24"/>
        </w:rPr>
        <w:t xml:space="preserve"> </w:t>
      </w:r>
      <w:r w:rsidRPr="00B614C9">
        <w:rPr>
          <w:rFonts w:ascii="Times New Roman" w:hAnsi="Times New Roman"/>
          <w:sz w:val="24"/>
          <w:szCs w:val="24"/>
        </w:rPr>
        <w:t>p</w:t>
      </w:r>
      <w:r w:rsidR="00861850" w:rsidRPr="00B614C9">
        <w:rPr>
          <w:rFonts w:ascii="Times New Roman" w:hAnsi="Times New Roman"/>
          <w:sz w:val="24"/>
          <w:szCs w:val="24"/>
        </w:rPr>
        <w:t>ë</w:t>
      </w:r>
      <w:r w:rsidRPr="00B614C9">
        <w:rPr>
          <w:rFonts w:ascii="Times New Roman" w:hAnsi="Times New Roman"/>
          <w:sz w:val="24"/>
          <w:szCs w:val="24"/>
        </w:rPr>
        <w:t xml:space="preserve">rfshihet </w:t>
      </w:r>
      <w:r w:rsidR="00B070E1" w:rsidRPr="00B614C9">
        <w:rPr>
          <w:rFonts w:ascii="Times New Roman" w:hAnsi="Times New Roman"/>
          <w:sz w:val="24"/>
          <w:szCs w:val="24"/>
        </w:rPr>
        <w:t>n</w:t>
      </w:r>
      <w:r w:rsidR="0096427B" w:rsidRPr="00B614C9">
        <w:rPr>
          <w:rFonts w:ascii="Times New Roman" w:hAnsi="Times New Roman"/>
          <w:sz w:val="24"/>
          <w:szCs w:val="24"/>
        </w:rPr>
        <w:t>ë</w:t>
      </w:r>
      <w:r w:rsidR="00B070E1" w:rsidRPr="00B614C9">
        <w:rPr>
          <w:rFonts w:ascii="Times New Roman" w:hAnsi="Times New Roman"/>
          <w:sz w:val="24"/>
          <w:szCs w:val="24"/>
        </w:rPr>
        <w:t xml:space="preserve"> fatur</w:t>
      </w:r>
      <w:r w:rsidR="0096427B" w:rsidRPr="00B614C9">
        <w:rPr>
          <w:rFonts w:ascii="Times New Roman" w:hAnsi="Times New Roman"/>
          <w:sz w:val="24"/>
          <w:szCs w:val="24"/>
        </w:rPr>
        <w:t>ë</w:t>
      </w:r>
      <w:r w:rsidR="00B070E1" w:rsidRPr="00B614C9">
        <w:rPr>
          <w:rFonts w:ascii="Times New Roman" w:hAnsi="Times New Roman"/>
          <w:sz w:val="24"/>
          <w:szCs w:val="24"/>
        </w:rPr>
        <w:t>n e ujit ose t</w:t>
      </w:r>
      <w:r w:rsidR="0096427B" w:rsidRPr="00B614C9">
        <w:rPr>
          <w:rFonts w:ascii="Times New Roman" w:hAnsi="Times New Roman"/>
          <w:sz w:val="24"/>
          <w:szCs w:val="24"/>
        </w:rPr>
        <w:t>ë</w:t>
      </w:r>
      <w:r w:rsidR="00B070E1" w:rsidRPr="00B614C9">
        <w:rPr>
          <w:rFonts w:ascii="Times New Roman" w:hAnsi="Times New Roman"/>
          <w:sz w:val="24"/>
          <w:szCs w:val="24"/>
        </w:rPr>
        <w:t xml:space="preserve"> energjis</w:t>
      </w:r>
      <w:r w:rsidR="0096427B" w:rsidRPr="00B614C9">
        <w:rPr>
          <w:rFonts w:ascii="Times New Roman" w:hAnsi="Times New Roman"/>
          <w:sz w:val="24"/>
          <w:szCs w:val="24"/>
        </w:rPr>
        <w:t>ë</w:t>
      </w:r>
      <w:r w:rsidR="00B070E1" w:rsidRPr="00B614C9">
        <w:rPr>
          <w:rFonts w:ascii="Times New Roman" w:hAnsi="Times New Roman"/>
          <w:sz w:val="24"/>
          <w:szCs w:val="24"/>
        </w:rPr>
        <w:t xml:space="preserve"> elektrike.</w:t>
      </w:r>
      <w:r w:rsidR="00EA5580" w:rsidRPr="00B614C9">
        <w:rPr>
          <w:rFonts w:ascii="Times New Roman" w:hAnsi="Times New Roman"/>
          <w:sz w:val="24"/>
          <w:szCs w:val="24"/>
        </w:rPr>
        <w:t xml:space="preserve"> N</w:t>
      </w:r>
      <w:r w:rsidR="0096427B" w:rsidRPr="00B614C9">
        <w:rPr>
          <w:rFonts w:ascii="Times New Roman" w:hAnsi="Times New Roman"/>
          <w:sz w:val="24"/>
          <w:szCs w:val="24"/>
        </w:rPr>
        <w:t>ë</w:t>
      </w:r>
      <w:r w:rsidR="00EA5580" w:rsidRPr="00B614C9">
        <w:rPr>
          <w:rFonts w:ascii="Times New Roman" w:hAnsi="Times New Roman"/>
          <w:sz w:val="24"/>
          <w:szCs w:val="24"/>
        </w:rPr>
        <w:t xml:space="preserve"> lidhje me k</w:t>
      </w:r>
      <w:r w:rsidR="0096427B" w:rsidRPr="00B614C9">
        <w:rPr>
          <w:rFonts w:ascii="Times New Roman" w:hAnsi="Times New Roman"/>
          <w:sz w:val="24"/>
          <w:szCs w:val="24"/>
        </w:rPr>
        <w:t>ë</w:t>
      </w:r>
      <w:r w:rsidR="00EA5580" w:rsidRPr="00B614C9">
        <w:rPr>
          <w:rFonts w:ascii="Times New Roman" w:hAnsi="Times New Roman"/>
          <w:sz w:val="24"/>
          <w:szCs w:val="24"/>
        </w:rPr>
        <w:t>t</w:t>
      </w:r>
      <w:r w:rsidR="0096427B" w:rsidRPr="00B614C9">
        <w:rPr>
          <w:rFonts w:ascii="Times New Roman" w:hAnsi="Times New Roman"/>
          <w:sz w:val="24"/>
          <w:szCs w:val="24"/>
        </w:rPr>
        <w:t>ë</w:t>
      </w:r>
      <w:r w:rsidR="00EA5580" w:rsidRPr="00B614C9">
        <w:rPr>
          <w:rFonts w:ascii="Times New Roman" w:hAnsi="Times New Roman"/>
          <w:sz w:val="24"/>
          <w:szCs w:val="24"/>
        </w:rPr>
        <w:t xml:space="preserve"> sqarojm</w:t>
      </w:r>
      <w:r w:rsidR="0096427B" w:rsidRPr="00B614C9">
        <w:rPr>
          <w:rFonts w:ascii="Times New Roman" w:hAnsi="Times New Roman"/>
          <w:sz w:val="24"/>
          <w:szCs w:val="24"/>
        </w:rPr>
        <w:t>ë</w:t>
      </w:r>
      <w:r w:rsidR="00EA5580" w:rsidRPr="00B614C9">
        <w:rPr>
          <w:rFonts w:ascii="Times New Roman" w:hAnsi="Times New Roman"/>
          <w:sz w:val="24"/>
          <w:szCs w:val="24"/>
        </w:rPr>
        <w:t xml:space="preserve"> se</w:t>
      </w:r>
      <w:r w:rsidR="00BB40E2" w:rsidRPr="00B614C9">
        <w:rPr>
          <w:rFonts w:ascii="Times New Roman" w:hAnsi="Times New Roman"/>
          <w:sz w:val="24"/>
          <w:szCs w:val="24"/>
        </w:rPr>
        <w:t>,</w:t>
      </w:r>
      <w:r w:rsidR="00EA5580" w:rsidRPr="00B614C9">
        <w:rPr>
          <w:rFonts w:ascii="Times New Roman" w:hAnsi="Times New Roman"/>
          <w:sz w:val="24"/>
          <w:szCs w:val="24"/>
        </w:rPr>
        <w:t xml:space="preserve"> fatura e administrimit</w:t>
      </w:r>
      <w:r w:rsidR="00BB40E2" w:rsidRPr="00B614C9">
        <w:rPr>
          <w:rFonts w:ascii="Times New Roman" w:hAnsi="Times New Roman"/>
          <w:sz w:val="24"/>
          <w:szCs w:val="24"/>
        </w:rPr>
        <w:t>,</w:t>
      </w:r>
      <w:r w:rsidR="00EA5580" w:rsidRPr="00B614C9">
        <w:rPr>
          <w:rFonts w:ascii="Times New Roman" w:hAnsi="Times New Roman"/>
          <w:sz w:val="24"/>
          <w:szCs w:val="24"/>
        </w:rPr>
        <w:t xml:space="preserve"> tashm</w:t>
      </w:r>
      <w:r w:rsidR="0096427B" w:rsidRPr="00B614C9">
        <w:rPr>
          <w:rFonts w:ascii="Times New Roman" w:hAnsi="Times New Roman"/>
          <w:sz w:val="24"/>
          <w:szCs w:val="24"/>
        </w:rPr>
        <w:t>ë</w:t>
      </w:r>
      <w:r w:rsidR="00EA5580" w:rsidRPr="00B614C9">
        <w:rPr>
          <w:rFonts w:ascii="Times New Roman" w:hAnsi="Times New Roman"/>
          <w:sz w:val="24"/>
          <w:szCs w:val="24"/>
        </w:rPr>
        <w:t xml:space="preserve"> me ndryshimet ligjore p</w:t>
      </w:r>
      <w:r w:rsidR="0096427B" w:rsidRPr="00B614C9">
        <w:rPr>
          <w:rFonts w:ascii="Times New Roman" w:hAnsi="Times New Roman"/>
          <w:sz w:val="24"/>
          <w:szCs w:val="24"/>
        </w:rPr>
        <w:t>ërbë</w:t>
      </w:r>
      <w:r w:rsidR="00EA5580" w:rsidRPr="00B614C9">
        <w:rPr>
          <w:rFonts w:ascii="Times New Roman" w:hAnsi="Times New Roman"/>
          <w:sz w:val="24"/>
          <w:szCs w:val="24"/>
        </w:rPr>
        <w:t>n titull ekzekutiv sipas dispozitave t</w:t>
      </w:r>
      <w:r w:rsidR="0096427B" w:rsidRPr="00B614C9">
        <w:rPr>
          <w:rFonts w:ascii="Times New Roman" w:hAnsi="Times New Roman"/>
          <w:sz w:val="24"/>
          <w:szCs w:val="24"/>
        </w:rPr>
        <w:t>ë</w:t>
      </w:r>
      <w:r w:rsidR="00EA5580" w:rsidRPr="00B614C9">
        <w:rPr>
          <w:rFonts w:ascii="Times New Roman" w:hAnsi="Times New Roman"/>
          <w:sz w:val="24"/>
          <w:szCs w:val="24"/>
        </w:rPr>
        <w:t xml:space="preserve"> Kodit Civil.</w:t>
      </w:r>
      <w:r w:rsidRPr="00B614C9">
        <w:rPr>
          <w:rFonts w:ascii="Times New Roman" w:hAnsi="Times New Roman"/>
          <w:sz w:val="24"/>
          <w:szCs w:val="24"/>
        </w:rPr>
        <w:t xml:space="preserve"> S</w:t>
      </w:r>
      <w:r w:rsidR="00861850" w:rsidRPr="00B614C9">
        <w:rPr>
          <w:rFonts w:ascii="Times New Roman" w:hAnsi="Times New Roman"/>
          <w:sz w:val="24"/>
          <w:szCs w:val="24"/>
        </w:rPr>
        <w:t>ë</w:t>
      </w:r>
      <w:r w:rsidRPr="00B614C9">
        <w:rPr>
          <w:rFonts w:ascii="Times New Roman" w:hAnsi="Times New Roman"/>
          <w:sz w:val="24"/>
          <w:szCs w:val="24"/>
        </w:rPr>
        <w:t xml:space="preserve"> dyti, e gjykojm</w:t>
      </w:r>
      <w:r w:rsidR="00861850" w:rsidRPr="00B614C9">
        <w:rPr>
          <w:rFonts w:ascii="Times New Roman" w:hAnsi="Times New Roman"/>
          <w:sz w:val="24"/>
          <w:szCs w:val="24"/>
        </w:rPr>
        <w:t>ë</w:t>
      </w:r>
      <w:r w:rsidRPr="00B614C9">
        <w:rPr>
          <w:rFonts w:ascii="Times New Roman" w:hAnsi="Times New Roman"/>
          <w:sz w:val="24"/>
          <w:szCs w:val="24"/>
        </w:rPr>
        <w:t xml:space="preserve"> t</w:t>
      </w:r>
      <w:r w:rsidR="00861850" w:rsidRPr="00B614C9">
        <w:rPr>
          <w:rFonts w:ascii="Times New Roman" w:hAnsi="Times New Roman"/>
          <w:sz w:val="24"/>
          <w:szCs w:val="24"/>
        </w:rPr>
        <w:t>ë</w:t>
      </w:r>
      <w:r w:rsidRPr="00B614C9">
        <w:rPr>
          <w:rFonts w:ascii="Times New Roman" w:hAnsi="Times New Roman"/>
          <w:sz w:val="24"/>
          <w:szCs w:val="24"/>
        </w:rPr>
        <w:t xml:space="preserve"> pamundur realizimin praktik duke qen</w:t>
      </w:r>
      <w:r w:rsidR="00861850" w:rsidRPr="00B614C9">
        <w:rPr>
          <w:rFonts w:ascii="Times New Roman" w:hAnsi="Times New Roman"/>
          <w:sz w:val="24"/>
          <w:szCs w:val="24"/>
        </w:rPr>
        <w:t>ë</w:t>
      </w:r>
      <w:r w:rsidRPr="00B614C9">
        <w:rPr>
          <w:rFonts w:ascii="Times New Roman" w:hAnsi="Times New Roman"/>
          <w:sz w:val="24"/>
          <w:szCs w:val="24"/>
        </w:rPr>
        <w:t xml:space="preserve"> se admin</w:t>
      </w:r>
      <w:r w:rsidR="00227973" w:rsidRPr="00B614C9">
        <w:rPr>
          <w:rFonts w:ascii="Times New Roman" w:hAnsi="Times New Roman"/>
          <w:sz w:val="24"/>
          <w:szCs w:val="24"/>
        </w:rPr>
        <w:t>i</w:t>
      </w:r>
      <w:r w:rsidRPr="00B614C9">
        <w:rPr>
          <w:rFonts w:ascii="Times New Roman" w:hAnsi="Times New Roman"/>
          <w:sz w:val="24"/>
          <w:szCs w:val="24"/>
        </w:rPr>
        <w:t>st</w:t>
      </w:r>
      <w:r w:rsidR="00227973" w:rsidRPr="00B614C9">
        <w:rPr>
          <w:rFonts w:ascii="Times New Roman" w:hAnsi="Times New Roman"/>
          <w:sz w:val="24"/>
          <w:szCs w:val="24"/>
        </w:rPr>
        <w:t>r</w:t>
      </w:r>
      <w:r w:rsidRPr="00B614C9">
        <w:rPr>
          <w:rFonts w:ascii="Times New Roman" w:hAnsi="Times New Roman"/>
          <w:sz w:val="24"/>
          <w:szCs w:val="24"/>
        </w:rPr>
        <w:t>ator</w:t>
      </w:r>
      <w:r w:rsidR="00861850" w:rsidRPr="00B614C9">
        <w:rPr>
          <w:rFonts w:ascii="Times New Roman" w:hAnsi="Times New Roman"/>
          <w:sz w:val="24"/>
          <w:szCs w:val="24"/>
        </w:rPr>
        <w:t>ë</w:t>
      </w:r>
      <w:r w:rsidRPr="00B614C9">
        <w:rPr>
          <w:rFonts w:ascii="Times New Roman" w:hAnsi="Times New Roman"/>
          <w:sz w:val="24"/>
          <w:szCs w:val="24"/>
        </w:rPr>
        <w:t>t jan</w:t>
      </w:r>
      <w:r w:rsidR="00861850" w:rsidRPr="00B614C9">
        <w:rPr>
          <w:rFonts w:ascii="Times New Roman" w:hAnsi="Times New Roman"/>
          <w:sz w:val="24"/>
          <w:szCs w:val="24"/>
        </w:rPr>
        <w:t>ë</w:t>
      </w:r>
      <w:r w:rsidRPr="00B614C9">
        <w:rPr>
          <w:rFonts w:ascii="Times New Roman" w:hAnsi="Times New Roman"/>
          <w:sz w:val="24"/>
          <w:szCs w:val="24"/>
        </w:rPr>
        <w:t xml:space="preserve"> subjekte private q</w:t>
      </w:r>
      <w:r w:rsidR="00861850" w:rsidRPr="00B614C9">
        <w:rPr>
          <w:rFonts w:ascii="Times New Roman" w:hAnsi="Times New Roman"/>
          <w:sz w:val="24"/>
          <w:szCs w:val="24"/>
        </w:rPr>
        <w:t>ë</w:t>
      </w:r>
      <w:r w:rsidRPr="00B614C9">
        <w:rPr>
          <w:rFonts w:ascii="Times New Roman" w:hAnsi="Times New Roman"/>
          <w:sz w:val="24"/>
          <w:szCs w:val="24"/>
        </w:rPr>
        <w:t xml:space="preserve"> operojn</w:t>
      </w:r>
      <w:r w:rsidR="00861850" w:rsidRPr="00B614C9">
        <w:rPr>
          <w:rFonts w:ascii="Times New Roman" w:hAnsi="Times New Roman"/>
          <w:sz w:val="24"/>
          <w:szCs w:val="24"/>
        </w:rPr>
        <w:t>ë</w:t>
      </w:r>
      <w:r w:rsidRPr="00B614C9">
        <w:rPr>
          <w:rFonts w:ascii="Times New Roman" w:hAnsi="Times New Roman"/>
          <w:sz w:val="24"/>
          <w:szCs w:val="24"/>
        </w:rPr>
        <w:t xml:space="preserve"> n</w:t>
      </w:r>
      <w:r w:rsidR="00861850" w:rsidRPr="00B614C9">
        <w:rPr>
          <w:rFonts w:ascii="Times New Roman" w:hAnsi="Times New Roman"/>
          <w:sz w:val="24"/>
          <w:szCs w:val="24"/>
        </w:rPr>
        <w:t>ë</w:t>
      </w:r>
      <w:r w:rsidRPr="00B614C9">
        <w:rPr>
          <w:rFonts w:ascii="Times New Roman" w:hAnsi="Times New Roman"/>
          <w:sz w:val="24"/>
          <w:szCs w:val="24"/>
        </w:rPr>
        <w:t xml:space="preserve"> treg dhe nuk kan</w:t>
      </w:r>
      <w:r w:rsidR="00861850" w:rsidRPr="00B614C9">
        <w:rPr>
          <w:rFonts w:ascii="Times New Roman" w:hAnsi="Times New Roman"/>
          <w:sz w:val="24"/>
          <w:szCs w:val="24"/>
        </w:rPr>
        <w:t>ë</w:t>
      </w:r>
      <w:r w:rsidRPr="00B614C9">
        <w:rPr>
          <w:rFonts w:ascii="Times New Roman" w:hAnsi="Times New Roman"/>
          <w:sz w:val="24"/>
          <w:szCs w:val="24"/>
        </w:rPr>
        <w:t xml:space="preserve"> vart</w:t>
      </w:r>
      <w:r w:rsidR="00861850" w:rsidRPr="00B614C9">
        <w:rPr>
          <w:rFonts w:ascii="Times New Roman" w:hAnsi="Times New Roman"/>
          <w:sz w:val="24"/>
          <w:szCs w:val="24"/>
        </w:rPr>
        <w:t>ë</w:t>
      </w:r>
      <w:r w:rsidRPr="00B614C9">
        <w:rPr>
          <w:rFonts w:ascii="Times New Roman" w:hAnsi="Times New Roman"/>
          <w:sz w:val="24"/>
          <w:szCs w:val="24"/>
        </w:rPr>
        <w:t>si as nga Bashkia dhe as nga nd</w:t>
      </w:r>
      <w:r w:rsidR="00861850" w:rsidRPr="00B614C9">
        <w:rPr>
          <w:rFonts w:ascii="Times New Roman" w:hAnsi="Times New Roman"/>
          <w:sz w:val="24"/>
          <w:szCs w:val="24"/>
        </w:rPr>
        <w:t>ë</w:t>
      </w:r>
      <w:r w:rsidRPr="00B614C9">
        <w:rPr>
          <w:rFonts w:ascii="Times New Roman" w:hAnsi="Times New Roman"/>
          <w:sz w:val="24"/>
          <w:szCs w:val="24"/>
        </w:rPr>
        <w:t>rmarrjet e UK, nd</w:t>
      </w:r>
      <w:r w:rsidR="00861850" w:rsidRPr="00B614C9">
        <w:rPr>
          <w:rFonts w:ascii="Times New Roman" w:hAnsi="Times New Roman"/>
          <w:sz w:val="24"/>
          <w:szCs w:val="24"/>
        </w:rPr>
        <w:t>ë</w:t>
      </w:r>
      <w:r w:rsidRPr="00B614C9">
        <w:rPr>
          <w:rFonts w:ascii="Times New Roman" w:hAnsi="Times New Roman"/>
          <w:sz w:val="24"/>
          <w:szCs w:val="24"/>
        </w:rPr>
        <w:t>rkoh</w:t>
      </w:r>
      <w:r w:rsidR="00861850" w:rsidRPr="00B614C9">
        <w:rPr>
          <w:rFonts w:ascii="Times New Roman" w:hAnsi="Times New Roman"/>
          <w:sz w:val="24"/>
          <w:szCs w:val="24"/>
        </w:rPr>
        <w:t>ë</w:t>
      </w:r>
      <w:r w:rsidRPr="00B614C9">
        <w:rPr>
          <w:rFonts w:ascii="Times New Roman" w:hAnsi="Times New Roman"/>
          <w:sz w:val="24"/>
          <w:szCs w:val="24"/>
        </w:rPr>
        <w:t xml:space="preserve"> q</w:t>
      </w:r>
      <w:r w:rsidR="00861850" w:rsidRPr="00B614C9">
        <w:rPr>
          <w:rFonts w:ascii="Times New Roman" w:hAnsi="Times New Roman"/>
          <w:sz w:val="24"/>
          <w:szCs w:val="24"/>
        </w:rPr>
        <w:t>ë</w:t>
      </w:r>
      <w:r w:rsidRPr="00B614C9">
        <w:rPr>
          <w:rFonts w:ascii="Times New Roman" w:hAnsi="Times New Roman"/>
          <w:sz w:val="24"/>
          <w:szCs w:val="24"/>
        </w:rPr>
        <w:t xml:space="preserve"> tarifat jan</w:t>
      </w:r>
      <w:r w:rsidR="00861850" w:rsidRPr="00B614C9">
        <w:rPr>
          <w:rFonts w:ascii="Times New Roman" w:hAnsi="Times New Roman"/>
          <w:sz w:val="24"/>
          <w:szCs w:val="24"/>
        </w:rPr>
        <w:t>ë</w:t>
      </w:r>
      <w:r w:rsidRPr="00B614C9">
        <w:rPr>
          <w:rFonts w:ascii="Times New Roman" w:hAnsi="Times New Roman"/>
          <w:sz w:val="24"/>
          <w:szCs w:val="24"/>
        </w:rPr>
        <w:t xml:space="preserve"> t</w:t>
      </w:r>
      <w:r w:rsidR="00861850" w:rsidRPr="00B614C9">
        <w:rPr>
          <w:rFonts w:ascii="Times New Roman" w:hAnsi="Times New Roman"/>
          <w:sz w:val="24"/>
          <w:szCs w:val="24"/>
        </w:rPr>
        <w:t>ë</w:t>
      </w:r>
      <w:r w:rsidRPr="00B614C9">
        <w:rPr>
          <w:rFonts w:ascii="Times New Roman" w:hAnsi="Times New Roman"/>
          <w:sz w:val="24"/>
          <w:szCs w:val="24"/>
        </w:rPr>
        <w:t xml:space="preserve"> ndryshme dhe t</w:t>
      </w:r>
      <w:r w:rsidR="00861850" w:rsidRPr="00B614C9">
        <w:rPr>
          <w:rFonts w:ascii="Times New Roman" w:hAnsi="Times New Roman"/>
          <w:sz w:val="24"/>
          <w:szCs w:val="24"/>
        </w:rPr>
        <w:t>ë</w:t>
      </w:r>
      <w:r w:rsidRPr="00B614C9">
        <w:rPr>
          <w:rFonts w:ascii="Times New Roman" w:hAnsi="Times New Roman"/>
          <w:sz w:val="24"/>
          <w:szCs w:val="24"/>
        </w:rPr>
        <w:t xml:space="preserve"> pa unifikuara dhe </w:t>
      </w:r>
      <w:r w:rsidR="00E63472" w:rsidRPr="00B614C9">
        <w:rPr>
          <w:rFonts w:ascii="Times New Roman" w:hAnsi="Times New Roman"/>
          <w:sz w:val="24"/>
          <w:szCs w:val="24"/>
        </w:rPr>
        <w:t>varen nga vendimet e asambles</w:t>
      </w:r>
      <w:r w:rsidR="00861850" w:rsidRPr="00B614C9">
        <w:rPr>
          <w:rFonts w:ascii="Times New Roman" w:hAnsi="Times New Roman"/>
          <w:sz w:val="24"/>
          <w:szCs w:val="24"/>
        </w:rPr>
        <w:t>ë</w:t>
      </w:r>
      <w:r w:rsidR="00227973" w:rsidRPr="00B614C9">
        <w:rPr>
          <w:rFonts w:ascii="Times New Roman" w:hAnsi="Times New Roman"/>
          <w:sz w:val="24"/>
          <w:szCs w:val="24"/>
        </w:rPr>
        <w:t>.</w:t>
      </w:r>
    </w:p>
    <w:p w14:paraId="463CD54A" w14:textId="59615336" w:rsidR="00B070E1" w:rsidRPr="00B614C9" w:rsidRDefault="00BB40E2" w:rsidP="00B070E1">
      <w:pPr>
        <w:pStyle w:val="CommentText"/>
        <w:numPr>
          <w:ilvl w:val="0"/>
          <w:numId w:val="6"/>
        </w:numPr>
        <w:spacing w:line="276" w:lineRule="auto"/>
        <w:jc w:val="both"/>
        <w:rPr>
          <w:rFonts w:ascii="Times New Roman" w:hAnsi="Times New Roman"/>
          <w:sz w:val="24"/>
          <w:szCs w:val="24"/>
          <w:lang w:val="sq-AL"/>
        </w:rPr>
      </w:pPr>
      <w:r w:rsidRPr="00B614C9">
        <w:rPr>
          <w:rFonts w:ascii="Times New Roman" w:hAnsi="Times New Roman"/>
          <w:sz w:val="24"/>
          <w:szCs w:val="24"/>
        </w:rPr>
        <w:lastRenderedPageBreak/>
        <w:t>Kërkohet t</w:t>
      </w:r>
      <w:r w:rsidR="0096427B" w:rsidRPr="00B614C9">
        <w:rPr>
          <w:rFonts w:ascii="Times New Roman" w:hAnsi="Times New Roman"/>
          <w:sz w:val="24"/>
          <w:szCs w:val="24"/>
        </w:rPr>
        <w:t>ë</w:t>
      </w:r>
      <w:r w:rsidR="00B070E1" w:rsidRPr="00B614C9">
        <w:rPr>
          <w:rFonts w:ascii="Times New Roman" w:hAnsi="Times New Roman"/>
          <w:sz w:val="24"/>
          <w:szCs w:val="24"/>
        </w:rPr>
        <w:t xml:space="preserve"> p</w:t>
      </w:r>
      <w:r w:rsidR="0096427B" w:rsidRPr="00B614C9">
        <w:rPr>
          <w:rFonts w:ascii="Times New Roman" w:hAnsi="Times New Roman"/>
          <w:sz w:val="24"/>
          <w:szCs w:val="24"/>
        </w:rPr>
        <w:t>ë</w:t>
      </w:r>
      <w:r w:rsidR="00B070E1" w:rsidRPr="00B614C9">
        <w:rPr>
          <w:rFonts w:ascii="Times New Roman" w:hAnsi="Times New Roman"/>
          <w:sz w:val="24"/>
          <w:szCs w:val="24"/>
        </w:rPr>
        <w:t>rcaktohet se t</w:t>
      </w:r>
      <w:r w:rsidR="0096427B" w:rsidRPr="00B614C9">
        <w:rPr>
          <w:rFonts w:ascii="Times New Roman" w:hAnsi="Times New Roman"/>
          <w:sz w:val="24"/>
          <w:szCs w:val="24"/>
        </w:rPr>
        <w:t>ë</w:t>
      </w:r>
      <w:r w:rsidR="00B070E1" w:rsidRPr="00B614C9">
        <w:rPr>
          <w:rFonts w:ascii="Times New Roman" w:hAnsi="Times New Roman"/>
          <w:sz w:val="24"/>
          <w:szCs w:val="24"/>
        </w:rPr>
        <w:t xml:space="preserve"> gjith</w:t>
      </w:r>
      <w:r w:rsidR="0096427B" w:rsidRPr="00B614C9">
        <w:rPr>
          <w:rFonts w:ascii="Times New Roman" w:hAnsi="Times New Roman"/>
          <w:sz w:val="24"/>
          <w:szCs w:val="24"/>
        </w:rPr>
        <w:t>ë</w:t>
      </w:r>
      <w:r w:rsidR="00B070E1" w:rsidRPr="00B614C9">
        <w:rPr>
          <w:rFonts w:ascii="Times New Roman" w:hAnsi="Times New Roman"/>
          <w:sz w:val="24"/>
          <w:szCs w:val="24"/>
        </w:rPr>
        <w:t xml:space="preserve"> subjektet sip</w:t>
      </w:r>
      <w:r w:rsidR="0096427B" w:rsidRPr="00B614C9">
        <w:rPr>
          <w:rFonts w:ascii="Times New Roman" w:hAnsi="Times New Roman"/>
          <w:sz w:val="24"/>
          <w:szCs w:val="24"/>
        </w:rPr>
        <w:t>ë</w:t>
      </w:r>
      <w:r w:rsidR="00B070E1" w:rsidRPr="00B614C9">
        <w:rPr>
          <w:rFonts w:ascii="Times New Roman" w:hAnsi="Times New Roman"/>
          <w:sz w:val="24"/>
          <w:szCs w:val="24"/>
        </w:rPr>
        <w:t>rmarr</w:t>
      </w:r>
      <w:r w:rsidR="0096427B" w:rsidRPr="00B614C9">
        <w:rPr>
          <w:rFonts w:ascii="Times New Roman" w:hAnsi="Times New Roman"/>
          <w:sz w:val="24"/>
          <w:szCs w:val="24"/>
        </w:rPr>
        <w:t>ë</w:t>
      </w:r>
      <w:r w:rsidR="00B070E1" w:rsidRPr="00B614C9">
        <w:rPr>
          <w:rFonts w:ascii="Times New Roman" w:hAnsi="Times New Roman"/>
          <w:sz w:val="24"/>
          <w:szCs w:val="24"/>
        </w:rPr>
        <w:t>s</w:t>
      </w:r>
      <w:r w:rsidR="00EA5580" w:rsidRPr="00B614C9">
        <w:rPr>
          <w:rFonts w:ascii="Times New Roman" w:hAnsi="Times New Roman"/>
          <w:sz w:val="24"/>
          <w:szCs w:val="24"/>
        </w:rPr>
        <w:t>e</w:t>
      </w:r>
      <w:r w:rsidR="00B070E1" w:rsidRPr="00B614C9">
        <w:rPr>
          <w:rFonts w:ascii="Times New Roman" w:hAnsi="Times New Roman"/>
          <w:sz w:val="24"/>
          <w:szCs w:val="24"/>
        </w:rPr>
        <w:t xml:space="preserve"> t</w:t>
      </w:r>
      <w:r w:rsidR="0096427B" w:rsidRPr="00B614C9">
        <w:rPr>
          <w:rFonts w:ascii="Times New Roman" w:hAnsi="Times New Roman"/>
          <w:sz w:val="24"/>
          <w:szCs w:val="24"/>
        </w:rPr>
        <w:t>ë</w:t>
      </w:r>
      <w:r w:rsidR="00B070E1" w:rsidRPr="00B614C9">
        <w:rPr>
          <w:rFonts w:ascii="Times New Roman" w:hAnsi="Times New Roman"/>
          <w:sz w:val="24"/>
          <w:szCs w:val="24"/>
        </w:rPr>
        <w:t xml:space="preserve"> jen</w:t>
      </w:r>
      <w:r w:rsidR="0096427B" w:rsidRPr="00B614C9">
        <w:rPr>
          <w:rFonts w:ascii="Times New Roman" w:hAnsi="Times New Roman"/>
          <w:sz w:val="24"/>
          <w:szCs w:val="24"/>
        </w:rPr>
        <w:t>ë</w:t>
      </w:r>
      <w:r w:rsidR="00EA5580" w:rsidRPr="00B614C9">
        <w:rPr>
          <w:rFonts w:ascii="Times New Roman" w:hAnsi="Times New Roman"/>
          <w:sz w:val="24"/>
          <w:szCs w:val="24"/>
        </w:rPr>
        <w:t xml:space="preserve"> t</w:t>
      </w:r>
      <w:r w:rsidR="0096427B" w:rsidRPr="00B614C9">
        <w:rPr>
          <w:rFonts w:ascii="Times New Roman" w:hAnsi="Times New Roman"/>
          <w:sz w:val="24"/>
          <w:szCs w:val="24"/>
        </w:rPr>
        <w:t>ë</w:t>
      </w:r>
      <w:r w:rsidR="00EA5580" w:rsidRPr="00B614C9">
        <w:rPr>
          <w:rFonts w:ascii="Times New Roman" w:hAnsi="Times New Roman"/>
          <w:sz w:val="24"/>
          <w:szCs w:val="24"/>
        </w:rPr>
        <w:t xml:space="preserve"> regj</w:t>
      </w:r>
      <w:r w:rsidR="00B070E1" w:rsidRPr="00B614C9">
        <w:rPr>
          <w:rFonts w:ascii="Times New Roman" w:hAnsi="Times New Roman"/>
          <w:sz w:val="24"/>
          <w:szCs w:val="24"/>
        </w:rPr>
        <w:t>i</w:t>
      </w:r>
      <w:r w:rsidR="00EA5580" w:rsidRPr="00B614C9">
        <w:rPr>
          <w:rFonts w:ascii="Times New Roman" w:hAnsi="Times New Roman"/>
          <w:sz w:val="24"/>
          <w:szCs w:val="24"/>
        </w:rPr>
        <w:t>struar</w:t>
      </w:r>
      <w:r w:rsidR="00B070E1" w:rsidRPr="00B614C9">
        <w:rPr>
          <w:rFonts w:ascii="Times New Roman" w:hAnsi="Times New Roman"/>
          <w:sz w:val="24"/>
          <w:szCs w:val="24"/>
        </w:rPr>
        <w:t xml:space="preserve"> n</w:t>
      </w:r>
      <w:r w:rsidR="0096427B" w:rsidRPr="00B614C9">
        <w:rPr>
          <w:rFonts w:ascii="Times New Roman" w:hAnsi="Times New Roman"/>
          <w:sz w:val="24"/>
          <w:szCs w:val="24"/>
        </w:rPr>
        <w:t>ë</w:t>
      </w:r>
      <w:r w:rsidR="00B070E1" w:rsidRPr="00B614C9">
        <w:rPr>
          <w:rFonts w:ascii="Times New Roman" w:hAnsi="Times New Roman"/>
          <w:sz w:val="24"/>
          <w:szCs w:val="24"/>
        </w:rPr>
        <w:t xml:space="preserve"> QKB</w:t>
      </w:r>
      <w:r w:rsidR="0096427B" w:rsidRPr="00B614C9">
        <w:rPr>
          <w:rFonts w:ascii="Times New Roman" w:hAnsi="Times New Roman"/>
          <w:sz w:val="24"/>
          <w:szCs w:val="24"/>
        </w:rPr>
        <w:t>.</w:t>
      </w:r>
      <w:r w:rsidR="00EA5580" w:rsidRPr="00B614C9">
        <w:rPr>
          <w:rFonts w:ascii="Times New Roman" w:hAnsi="Times New Roman"/>
          <w:sz w:val="24"/>
          <w:szCs w:val="24"/>
        </w:rPr>
        <w:t xml:space="preserve"> </w:t>
      </w:r>
      <w:r w:rsidRPr="00B614C9">
        <w:rPr>
          <w:rFonts w:ascii="Times New Roman" w:hAnsi="Times New Roman"/>
          <w:sz w:val="24"/>
          <w:szCs w:val="24"/>
        </w:rPr>
        <w:t>Informojmë</w:t>
      </w:r>
      <w:r w:rsidR="0096427B" w:rsidRPr="00B614C9">
        <w:rPr>
          <w:rFonts w:ascii="Times New Roman" w:hAnsi="Times New Roman"/>
          <w:sz w:val="24"/>
          <w:szCs w:val="24"/>
        </w:rPr>
        <w:t xml:space="preserve"> se</w:t>
      </w:r>
      <w:r w:rsidRPr="00B614C9">
        <w:rPr>
          <w:rFonts w:ascii="Times New Roman" w:hAnsi="Times New Roman"/>
          <w:sz w:val="24"/>
          <w:szCs w:val="24"/>
        </w:rPr>
        <w:t>,</w:t>
      </w:r>
      <w:r w:rsidR="0096427B" w:rsidRPr="00B614C9">
        <w:rPr>
          <w:rFonts w:ascii="Times New Roman" w:hAnsi="Times New Roman"/>
          <w:sz w:val="24"/>
          <w:szCs w:val="24"/>
        </w:rPr>
        <w:t xml:space="preserve"> </w:t>
      </w:r>
      <w:r w:rsidR="00EA5580" w:rsidRPr="00B614C9">
        <w:rPr>
          <w:rFonts w:ascii="Times New Roman" w:hAnsi="Times New Roman"/>
          <w:sz w:val="24"/>
          <w:szCs w:val="24"/>
        </w:rPr>
        <w:t xml:space="preserve">ky rekomandim </w:t>
      </w:r>
      <w:r w:rsidR="0096427B" w:rsidRPr="00B614C9">
        <w:rPr>
          <w:rFonts w:ascii="Times New Roman" w:hAnsi="Times New Roman"/>
          <w:sz w:val="24"/>
          <w:szCs w:val="24"/>
        </w:rPr>
        <w:t>ë</w:t>
      </w:r>
      <w:r w:rsidR="00EA5580" w:rsidRPr="00B614C9">
        <w:rPr>
          <w:rFonts w:ascii="Times New Roman" w:hAnsi="Times New Roman"/>
          <w:sz w:val="24"/>
          <w:szCs w:val="24"/>
        </w:rPr>
        <w:t>sht</w:t>
      </w:r>
      <w:r w:rsidR="0096427B" w:rsidRPr="00B614C9">
        <w:rPr>
          <w:rFonts w:ascii="Times New Roman" w:hAnsi="Times New Roman"/>
          <w:sz w:val="24"/>
          <w:szCs w:val="24"/>
        </w:rPr>
        <w:t>ë</w:t>
      </w:r>
      <w:r w:rsidR="00EA5580" w:rsidRPr="00B614C9">
        <w:rPr>
          <w:rFonts w:ascii="Times New Roman" w:hAnsi="Times New Roman"/>
          <w:sz w:val="24"/>
          <w:szCs w:val="24"/>
        </w:rPr>
        <w:t xml:space="preserve"> p</w:t>
      </w:r>
      <w:r w:rsidR="0096427B" w:rsidRPr="00B614C9">
        <w:rPr>
          <w:rFonts w:ascii="Times New Roman" w:hAnsi="Times New Roman"/>
          <w:sz w:val="24"/>
          <w:szCs w:val="24"/>
        </w:rPr>
        <w:t>ë</w:t>
      </w:r>
      <w:r w:rsidR="00EA5580" w:rsidRPr="00B614C9">
        <w:rPr>
          <w:rFonts w:ascii="Times New Roman" w:hAnsi="Times New Roman"/>
          <w:sz w:val="24"/>
          <w:szCs w:val="24"/>
        </w:rPr>
        <w:t>rfshir</w:t>
      </w:r>
      <w:r w:rsidR="0096427B" w:rsidRPr="00B614C9">
        <w:rPr>
          <w:rFonts w:ascii="Times New Roman" w:hAnsi="Times New Roman"/>
          <w:sz w:val="24"/>
          <w:szCs w:val="24"/>
        </w:rPr>
        <w:t>ë</w:t>
      </w:r>
      <w:r w:rsidR="00EA5580" w:rsidRPr="00B614C9">
        <w:rPr>
          <w:rFonts w:ascii="Times New Roman" w:hAnsi="Times New Roman"/>
          <w:sz w:val="24"/>
          <w:szCs w:val="24"/>
        </w:rPr>
        <w:t xml:space="preserve"> n</w:t>
      </w:r>
      <w:r w:rsidR="0096427B" w:rsidRPr="00B614C9">
        <w:rPr>
          <w:rFonts w:ascii="Times New Roman" w:hAnsi="Times New Roman"/>
          <w:sz w:val="24"/>
          <w:szCs w:val="24"/>
        </w:rPr>
        <w:t>ë</w:t>
      </w:r>
      <w:r w:rsidR="00EA5580" w:rsidRPr="00B614C9">
        <w:rPr>
          <w:rFonts w:ascii="Times New Roman" w:hAnsi="Times New Roman"/>
          <w:sz w:val="24"/>
          <w:szCs w:val="24"/>
        </w:rPr>
        <w:t xml:space="preserve"> ndryshimet ligjore p</w:t>
      </w:r>
      <w:r w:rsidR="0096427B" w:rsidRPr="00B614C9">
        <w:rPr>
          <w:rFonts w:ascii="Times New Roman" w:hAnsi="Times New Roman"/>
          <w:sz w:val="24"/>
          <w:szCs w:val="24"/>
        </w:rPr>
        <w:t>ë</w:t>
      </w:r>
      <w:r w:rsidR="00EA5580" w:rsidRPr="00B614C9">
        <w:rPr>
          <w:rFonts w:ascii="Times New Roman" w:hAnsi="Times New Roman"/>
          <w:sz w:val="24"/>
          <w:szCs w:val="24"/>
        </w:rPr>
        <w:t>rkat</w:t>
      </w:r>
      <w:r w:rsidR="0096427B" w:rsidRPr="00B614C9">
        <w:rPr>
          <w:rFonts w:ascii="Times New Roman" w:hAnsi="Times New Roman"/>
          <w:sz w:val="24"/>
          <w:szCs w:val="24"/>
        </w:rPr>
        <w:t>ë</w:t>
      </w:r>
      <w:r w:rsidR="00EA5580" w:rsidRPr="00B614C9">
        <w:rPr>
          <w:rFonts w:ascii="Times New Roman" w:hAnsi="Times New Roman"/>
          <w:sz w:val="24"/>
          <w:szCs w:val="24"/>
        </w:rPr>
        <w:t>sisht n</w:t>
      </w:r>
      <w:r w:rsidR="0096427B" w:rsidRPr="00B614C9">
        <w:rPr>
          <w:rFonts w:ascii="Times New Roman" w:hAnsi="Times New Roman"/>
          <w:sz w:val="24"/>
          <w:szCs w:val="24"/>
        </w:rPr>
        <w:t>ë</w:t>
      </w:r>
      <w:r w:rsidR="00EA5580" w:rsidRPr="00B614C9">
        <w:rPr>
          <w:rFonts w:ascii="Times New Roman" w:hAnsi="Times New Roman"/>
          <w:sz w:val="24"/>
          <w:szCs w:val="24"/>
        </w:rPr>
        <w:t xml:space="preserve"> nenin 1 t</w:t>
      </w:r>
      <w:r w:rsidR="0096427B" w:rsidRPr="00B614C9">
        <w:rPr>
          <w:rFonts w:ascii="Times New Roman" w:hAnsi="Times New Roman"/>
          <w:sz w:val="24"/>
          <w:szCs w:val="24"/>
        </w:rPr>
        <w:t>ë</w:t>
      </w:r>
      <w:r w:rsidR="00EA5580" w:rsidRPr="00B614C9">
        <w:rPr>
          <w:rFonts w:ascii="Times New Roman" w:hAnsi="Times New Roman"/>
          <w:sz w:val="24"/>
          <w:szCs w:val="24"/>
        </w:rPr>
        <w:t xml:space="preserve"> k</w:t>
      </w:r>
      <w:r w:rsidR="0096427B" w:rsidRPr="00B614C9">
        <w:rPr>
          <w:rFonts w:ascii="Times New Roman" w:hAnsi="Times New Roman"/>
          <w:sz w:val="24"/>
          <w:szCs w:val="24"/>
        </w:rPr>
        <w:t>ë</w:t>
      </w:r>
      <w:r w:rsidR="00EA5580" w:rsidRPr="00B614C9">
        <w:rPr>
          <w:rFonts w:ascii="Times New Roman" w:hAnsi="Times New Roman"/>
          <w:sz w:val="24"/>
          <w:szCs w:val="24"/>
        </w:rPr>
        <w:t>tij projektligji</w:t>
      </w:r>
      <w:r w:rsidR="00B070E1" w:rsidRPr="00B614C9">
        <w:rPr>
          <w:rFonts w:ascii="Times New Roman" w:hAnsi="Times New Roman"/>
          <w:sz w:val="24"/>
          <w:szCs w:val="24"/>
        </w:rPr>
        <w:t>;</w:t>
      </w:r>
    </w:p>
    <w:p w14:paraId="3332F466" w14:textId="30D68FBF" w:rsidR="00EA5580" w:rsidRPr="00B614C9" w:rsidRDefault="00EA5580" w:rsidP="002A3C1F">
      <w:pPr>
        <w:pStyle w:val="CommentText"/>
        <w:numPr>
          <w:ilvl w:val="0"/>
          <w:numId w:val="6"/>
        </w:numPr>
        <w:spacing w:line="276" w:lineRule="auto"/>
        <w:jc w:val="both"/>
        <w:rPr>
          <w:rFonts w:ascii="Times New Roman" w:hAnsi="Times New Roman"/>
          <w:sz w:val="24"/>
          <w:szCs w:val="24"/>
          <w:lang w:val="sq-AL"/>
        </w:rPr>
      </w:pPr>
      <w:r w:rsidRPr="00B614C9">
        <w:rPr>
          <w:rFonts w:ascii="Times New Roman" w:hAnsi="Times New Roman"/>
          <w:sz w:val="24"/>
          <w:szCs w:val="24"/>
        </w:rPr>
        <w:t>T</w:t>
      </w:r>
      <w:r w:rsidR="0096427B" w:rsidRPr="00B614C9">
        <w:rPr>
          <w:rFonts w:ascii="Times New Roman" w:hAnsi="Times New Roman"/>
          <w:sz w:val="24"/>
          <w:szCs w:val="24"/>
        </w:rPr>
        <w:t>ë</w:t>
      </w:r>
      <w:r w:rsidRPr="00B614C9">
        <w:rPr>
          <w:rFonts w:ascii="Times New Roman" w:hAnsi="Times New Roman"/>
          <w:sz w:val="24"/>
          <w:szCs w:val="24"/>
        </w:rPr>
        <w:t xml:space="preserve"> lihet n</w:t>
      </w:r>
      <w:r w:rsidR="00B070E1" w:rsidRPr="00B614C9">
        <w:rPr>
          <w:rFonts w:ascii="Times New Roman" w:hAnsi="Times New Roman"/>
          <w:sz w:val="24"/>
          <w:szCs w:val="24"/>
        </w:rPr>
        <w:t xml:space="preserve">ocioni </w:t>
      </w:r>
      <w:r w:rsidRPr="00B614C9">
        <w:rPr>
          <w:rFonts w:ascii="Times New Roman" w:hAnsi="Times New Roman"/>
          <w:sz w:val="24"/>
          <w:szCs w:val="24"/>
        </w:rPr>
        <w:t>“shoq</w:t>
      </w:r>
      <w:r w:rsidR="0096427B" w:rsidRPr="00B614C9">
        <w:rPr>
          <w:rFonts w:ascii="Times New Roman" w:hAnsi="Times New Roman"/>
          <w:sz w:val="24"/>
          <w:szCs w:val="24"/>
        </w:rPr>
        <w:t>ë</w:t>
      </w:r>
      <w:r w:rsidRPr="00B614C9">
        <w:rPr>
          <w:rFonts w:ascii="Times New Roman" w:hAnsi="Times New Roman"/>
          <w:sz w:val="24"/>
          <w:szCs w:val="24"/>
        </w:rPr>
        <w:t xml:space="preserve">ri administrimi” pasi </w:t>
      </w:r>
      <w:r w:rsidR="0096427B" w:rsidRPr="00B614C9">
        <w:rPr>
          <w:rFonts w:ascii="Times New Roman" w:hAnsi="Times New Roman"/>
          <w:sz w:val="24"/>
          <w:szCs w:val="24"/>
        </w:rPr>
        <w:t>ë</w:t>
      </w:r>
      <w:r w:rsidRPr="00B614C9">
        <w:rPr>
          <w:rFonts w:ascii="Times New Roman" w:hAnsi="Times New Roman"/>
          <w:sz w:val="24"/>
          <w:szCs w:val="24"/>
        </w:rPr>
        <w:t>sht</w:t>
      </w:r>
      <w:r w:rsidR="0096427B" w:rsidRPr="00B614C9">
        <w:rPr>
          <w:rFonts w:ascii="Times New Roman" w:hAnsi="Times New Roman"/>
          <w:sz w:val="24"/>
          <w:szCs w:val="24"/>
        </w:rPr>
        <w:t>ë</w:t>
      </w:r>
      <w:r w:rsidRPr="00B614C9">
        <w:rPr>
          <w:rFonts w:ascii="Times New Roman" w:hAnsi="Times New Roman"/>
          <w:sz w:val="24"/>
          <w:szCs w:val="24"/>
        </w:rPr>
        <w:t xml:space="preserve"> nj</w:t>
      </w:r>
      <w:r w:rsidR="0096427B" w:rsidRPr="00B614C9">
        <w:rPr>
          <w:rFonts w:ascii="Times New Roman" w:hAnsi="Times New Roman"/>
          <w:sz w:val="24"/>
          <w:szCs w:val="24"/>
        </w:rPr>
        <w:t>ë</w:t>
      </w:r>
      <w:r w:rsidRPr="00B614C9">
        <w:rPr>
          <w:rFonts w:ascii="Times New Roman" w:hAnsi="Times New Roman"/>
          <w:sz w:val="24"/>
          <w:szCs w:val="24"/>
        </w:rPr>
        <w:t xml:space="preserve"> nocion m</w:t>
      </w:r>
      <w:r w:rsidR="0096427B" w:rsidRPr="00B614C9">
        <w:rPr>
          <w:rFonts w:ascii="Times New Roman" w:hAnsi="Times New Roman"/>
          <w:sz w:val="24"/>
          <w:szCs w:val="24"/>
        </w:rPr>
        <w:t>ë</w:t>
      </w:r>
      <w:r w:rsidRPr="00B614C9">
        <w:rPr>
          <w:rFonts w:ascii="Times New Roman" w:hAnsi="Times New Roman"/>
          <w:sz w:val="24"/>
          <w:szCs w:val="24"/>
        </w:rPr>
        <w:t xml:space="preserve"> </w:t>
      </w:r>
      <w:r w:rsidR="0096427B" w:rsidRPr="00B614C9">
        <w:rPr>
          <w:rFonts w:ascii="Times New Roman" w:hAnsi="Times New Roman"/>
          <w:sz w:val="24"/>
          <w:szCs w:val="24"/>
        </w:rPr>
        <w:t>i</w:t>
      </w:r>
      <w:r w:rsidRPr="00B614C9">
        <w:rPr>
          <w:rFonts w:ascii="Times New Roman" w:hAnsi="Times New Roman"/>
          <w:sz w:val="24"/>
          <w:szCs w:val="24"/>
        </w:rPr>
        <w:t xml:space="preserve"> gj</w:t>
      </w:r>
      <w:r w:rsidR="0096427B" w:rsidRPr="00B614C9">
        <w:rPr>
          <w:rFonts w:ascii="Times New Roman" w:hAnsi="Times New Roman"/>
          <w:sz w:val="24"/>
          <w:szCs w:val="24"/>
        </w:rPr>
        <w:t>ë</w:t>
      </w:r>
      <w:r w:rsidRPr="00B614C9">
        <w:rPr>
          <w:rFonts w:ascii="Times New Roman" w:hAnsi="Times New Roman"/>
          <w:sz w:val="24"/>
          <w:szCs w:val="24"/>
        </w:rPr>
        <w:t>r</w:t>
      </w:r>
      <w:r w:rsidR="0096427B" w:rsidRPr="00B614C9">
        <w:rPr>
          <w:rFonts w:ascii="Times New Roman" w:hAnsi="Times New Roman"/>
          <w:sz w:val="24"/>
          <w:szCs w:val="24"/>
        </w:rPr>
        <w:t>ë</w:t>
      </w:r>
      <w:r w:rsidRPr="00B614C9">
        <w:rPr>
          <w:rFonts w:ascii="Times New Roman" w:hAnsi="Times New Roman"/>
          <w:sz w:val="24"/>
          <w:szCs w:val="24"/>
        </w:rPr>
        <w:t xml:space="preserve"> </w:t>
      </w:r>
      <w:r w:rsidR="00B070E1" w:rsidRPr="00B614C9">
        <w:rPr>
          <w:rFonts w:ascii="Times New Roman" w:hAnsi="Times New Roman"/>
          <w:sz w:val="24"/>
          <w:szCs w:val="24"/>
        </w:rPr>
        <w:t>dhe nuk l</w:t>
      </w:r>
      <w:r w:rsidR="00861850" w:rsidRPr="00B614C9">
        <w:rPr>
          <w:rFonts w:ascii="Times New Roman" w:hAnsi="Times New Roman"/>
          <w:sz w:val="24"/>
          <w:szCs w:val="24"/>
        </w:rPr>
        <w:t>ë</w:t>
      </w:r>
      <w:r w:rsidR="00B070E1" w:rsidRPr="00B614C9">
        <w:rPr>
          <w:rFonts w:ascii="Times New Roman" w:hAnsi="Times New Roman"/>
          <w:sz w:val="24"/>
          <w:szCs w:val="24"/>
        </w:rPr>
        <w:t xml:space="preserve"> v</w:t>
      </w:r>
      <w:r w:rsidR="0096427B" w:rsidRPr="00B614C9">
        <w:rPr>
          <w:rFonts w:ascii="Times New Roman" w:hAnsi="Times New Roman"/>
          <w:sz w:val="24"/>
          <w:szCs w:val="24"/>
        </w:rPr>
        <w:t>ë</w:t>
      </w:r>
      <w:r w:rsidR="00B070E1" w:rsidRPr="00B614C9">
        <w:rPr>
          <w:rFonts w:ascii="Times New Roman" w:hAnsi="Times New Roman"/>
          <w:sz w:val="24"/>
          <w:szCs w:val="24"/>
        </w:rPr>
        <w:t>nd p</w:t>
      </w:r>
      <w:r w:rsidR="0096427B" w:rsidRPr="00B614C9">
        <w:rPr>
          <w:rFonts w:ascii="Times New Roman" w:hAnsi="Times New Roman"/>
          <w:sz w:val="24"/>
          <w:szCs w:val="24"/>
        </w:rPr>
        <w:t>ë</w:t>
      </w:r>
      <w:r w:rsidR="00B070E1" w:rsidRPr="00B614C9">
        <w:rPr>
          <w:rFonts w:ascii="Times New Roman" w:hAnsi="Times New Roman"/>
          <w:sz w:val="24"/>
          <w:szCs w:val="24"/>
        </w:rPr>
        <w:t xml:space="preserve">r abuzim si </w:t>
      </w:r>
      <w:r w:rsidR="00BB40E2" w:rsidRPr="00B614C9">
        <w:rPr>
          <w:rFonts w:ascii="Times New Roman" w:hAnsi="Times New Roman"/>
          <w:sz w:val="24"/>
          <w:szCs w:val="24"/>
        </w:rPr>
        <w:t>“</w:t>
      </w:r>
      <w:r w:rsidR="00B070E1" w:rsidRPr="00B614C9">
        <w:rPr>
          <w:rFonts w:ascii="Times New Roman" w:hAnsi="Times New Roman"/>
          <w:sz w:val="24"/>
          <w:szCs w:val="24"/>
        </w:rPr>
        <w:t>person</w:t>
      </w:r>
      <w:r w:rsidR="0096427B" w:rsidRPr="00B614C9">
        <w:rPr>
          <w:rFonts w:ascii="Times New Roman" w:hAnsi="Times New Roman"/>
          <w:sz w:val="24"/>
          <w:szCs w:val="24"/>
        </w:rPr>
        <w:t>i</w:t>
      </w:r>
      <w:r w:rsidR="00B070E1" w:rsidRPr="00B614C9">
        <w:rPr>
          <w:rFonts w:ascii="Times New Roman" w:hAnsi="Times New Roman"/>
          <w:sz w:val="24"/>
          <w:szCs w:val="24"/>
        </w:rPr>
        <w:t xml:space="preserve"> administrator</w:t>
      </w:r>
      <w:r w:rsidR="00BB40E2" w:rsidRPr="00B614C9">
        <w:rPr>
          <w:rFonts w:ascii="Times New Roman" w:hAnsi="Times New Roman"/>
          <w:sz w:val="24"/>
          <w:szCs w:val="24"/>
        </w:rPr>
        <w:t>”</w:t>
      </w:r>
      <w:r w:rsidR="00B070E1" w:rsidRPr="00B614C9">
        <w:rPr>
          <w:rFonts w:ascii="Times New Roman" w:hAnsi="Times New Roman"/>
          <w:sz w:val="24"/>
          <w:szCs w:val="24"/>
        </w:rPr>
        <w:t>, pasi deklaron se kryetar</w:t>
      </w:r>
      <w:r w:rsidR="0096427B" w:rsidRPr="00B614C9">
        <w:rPr>
          <w:rFonts w:ascii="Times New Roman" w:hAnsi="Times New Roman"/>
          <w:sz w:val="24"/>
          <w:szCs w:val="24"/>
        </w:rPr>
        <w:t>ë</w:t>
      </w:r>
      <w:r w:rsidR="00B070E1" w:rsidRPr="00B614C9">
        <w:rPr>
          <w:rFonts w:ascii="Times New Roman" w:hAnsi="Times New Roman"/>
          <w:sz w:val="24"/>
          <w:szCs w:val="24"/>
        </w:rPr>
        <w:t>t e asambles</w:t>
      </w:r>
      <w:r w:rsidR="0096427B" w:rsidRPr="00B614C9">
        <w:rPr>
          <w:rFonts w:ascii="Times New Roman" w:hAnsi="Times New Roman"/>
          <w:sz w:val="24"/>
          <w:szCs w:val="24"/>
        </w:rPr>
        <w:t>ë</w:t>
      </w:r>
      <w:r w:rsidR="00B070E1" w:rsidRPr="00B614C9">
        <w:rPr>
          <w:rFonts w:ascii="Times New Roman" w:hAnsi="Times New Roman"/>
          <w:sz w:val="24"/>
          <w:szCs w:val="24"/>
        </w:rPr>
        <w:t xml:space="preserve"> e kryejn</w:t>
      </w:r>
      <w:r w:rsidR="0096427B" w:rsidRPr="00B614C9">
        <w:rPr>
          <w:rFonts w:ascii="Times New Roman" w:hAnsi="Times New Roman"/>
          <w:sz w:val="24"/>
          <w:szCs w:val="24"/>
        </w:rPr>
        <w:t>ë</w:t>
      </w:r>
      <w:r w:rsidR="00B070E1" w:rsidRPr="00B614C9">
        <w:rPr>
          <w:rFonts w:ascii="Times New Roman" w:hAnsi="Times New Roman"/>
          <w:sz w:val="24"/>
          <w:szCs w:val="24"/>
        </w:rPr>
        <w:t xml:space="preserve"> vet</w:t>
      </w:r>
      <w:r w:rsidR="0096427B" w:rsidRPr="00B614C9">
        <w:rPr>
          <w:rFonts w:ascii="Times New Roman" w:hAnsi="Times New Roman"/>
          <w:sz w:val="24"/>
          <w:szCs w:val="24"/>
        </w:rPr>
        <w:t>ë</w:t>
      </w:r>
      <w:r w:rsidR="00B070E1" w:rsidRPr="00B614C9">
        <w:rPr>
          <w:rFonts w:ascii="Times New Roman" w:hAnsi="Times New Roman"/>
          <w:sz w:val="24"/>
          <w:szCs w:val="24"/>
        </w:rPr>
        <w:t xml:space="preserve"> k</w:t>
      </w:r>
      <w:r w:rsidR="0096427B" w:rsidRPr="00B614C9">
        <w:rPr>
          <w:rFonts w:ascii="Times New Roman" w:hAnsi="Times New Roman"/>
          <w:sz w:val="24"/>
          <w:szCs w:val="24"/>
        </w:rPr>
        <w:t>ë</w:t>
      </w:r>
      <w:r w:rsidR="00B070E1" w:rsidRPr="00B614C9">
        <w:rPr>
          <w:rFonts w:ascii="Times New Roman" w:hAnsi="Times New Roman"/>
          <w:sz w:val="24"/>
          <w:szCs w:val="24"/>
        </w:rPr>
        <w:t>t</w:t>
      </w:r>
      <w:r w:rsidR="0096427B" w:rsidRPr="00B614C9">
        <w:rPr>
          <w:rFonts w:ascii="Times New Roman" w:hAnsi="Times New Roman"/>
          <w:sz w:val="24"/>
          <w:szCs w:val="24"/>
        </w:rPr>
        <w:t>ë</w:t>
      </w:r>
      <w:r w:rsidR="00B070E1" w:rsidRPr="00B614C9">
        <w:rPr>
          <w:rFonts w:ascii="Times New Roman" w:hAnsi="Times New Roman"/>
          <w:sz w:val="24"/>
          <w:szCs w:val="24"/>
        </w:rPr>
        <w:t xml:space="preserve"> funksion n</w:t>
      </w:r>
      <w:r w:rsidR="0096427B" w:rsidRPr="00B614C9">
        <w:rPr>
          <w:rFonts w:ascii="Times New Roman" w:hAnsi="Times New Roman"/>
          <w:sz w:val="24"/>
          <w:szCs w:val="24"/>
        </w:rPr>
        <w:t>ë</w:t>
      </w:r>
      <w:r w:rsidRPr="00B614C9">
        <w:rPr>
          <w:rFonts w:ascii="Times New Roman" w:hAnsi="Times New Roman"/>
          <w:sz w:val="24"/>
          <w:szCs w:val="24"/>
        </w:rPr>
        <w:t xml:space="preserve"> kund</w:t>
      </w:r>
      <w:r w:rsidR="0096427B" w:rsidRPr="00B614C9">
        <w:rPr>
          <w:rFonts w:ascii="Times New Roman" w:hAnsi="Times New Roman"/>
          <w:sz w:val="24"/>
          <w:szCs w:val="24"/>
        </w:rPr>
        <w:t>ë</w:t>
      </w:r>
      <w:r w:rsidRPr="00B614C9">
        <w:rPr>
          <w:rFonts w:ascii="Times New Roman" w:hAnsi="Times New Roman"/>
          <w:sz w:val="24"/>
          <w:szCs w:val="24"/>
        </w:rPr>
        <w:t xml:space="preserve">rshtim me ligjin. </w:t>
      </w:r>
      <w:r w:rsidR="00BB40E2" w:rsidRPr="00B614C9">
        <w:rPr>
          <w:rFonts w:ascii="Times New Roman" w:hAnsi="Times New Roman"/>
          <w:sz w:val="24"/>
          <w:szCs w:val="24"/>
        </w:rPr>
        <w:t>Në lidhje me këtë kërkesë s</w:t>
      </w:r>
      <w:r w:rsidRPr="00B614C9">
        <w:rPr>
          <w:rFonts w:ascii="Times New Roman" w:hAnsi="Times New Roman"/>
          <w:sz w:val="24"/>
          <w:szCs w:val="24"/>
        </w:rPr>
        <w:t>qarojm</w:t>
      </w:r>
      <w:r w:rsidR="0096427B" w:rsidRPr="00B614C9">
        <w:rPr>
          <w:rFonts w:ascii="Times New Roman" w:hAnsi="Times New Roman"/>
          <w:sz w:val="24"/>
          <w:szCs w:val="24"/>
        </w:rPr>
        <w:t>ë</w:t>
      </w:r>
      <w:r w:rsidRPr="00B614C9">
        <w:rPr>
          <w:rFonts w:ascii="Times New Roman" w:hAnsi="Times New Roman"/>
          <w:sz w:val="24"/>
          <w:szCs w:val="24"/>
        </w:rPr>
        <w:t xml:space="preserve"> se</w:t>
      </w:r>
      <w:r w:rsidR="0096427B" w:rsidRPr="00B614C9">
        <w:rPr>
          <w:rFonts w:ascii="Times New Roman" w:hAnsi="Times New Roman"/>
          <w:sz w:val="24"/>
          <w:szCs w:val="24"/>
        </w:rPr>
        <w:t>,</w:t>
      </w:r>
      <w:r w:rsidRPr="00B614C9">
        <w:rPr>
          <w:rFonts w:ascii="Times New Roman" w:hAnsi="Times New Roman"/>
          <w:sz w:val="24"/>
          <w:szCs w:val="24"/>
        </w:rPr>
        <w:t xml:space="preserve"> personi fizik/juridik me ndryshimet ligjore duhet t</w:t>
      </w:r>
      <w:r w:rsidR="0096427B" w:rsidRPr="00B614C9">
        <w:rPr>
          <w:rFonts w:ascii="Times New Roman" w:hAnsi="Times New Roman"/>
          <w:sz w:val="24"/>
          <w:szCs w:val="24"/>
        </w:rPr>
        <w:t>ë</w:t>
      </w:r>
      <w:r w:rsidRPr="00B614C9">
        <w:rPr>
          <w:rFonts w:ascii="Times New Roman" w:hAnsi="Times New Roman"/>
          <w:sz w:val="24"/>
          <w:szCs w:val="24"/>
        </w:rPr>
        <w:t xml:space="preserve"> jet</w:t>
      </w:r>
      <w:r w:rsidR="0096427B" w:rsidRPr="00B614C9">
        <w:rPr>
          <w:rFonts w:ascii="Times New Roman" w:hAnsi="Times New Roman"/>
          <w:sz w:val="24"/>
          <w:szCs w:val="24"/>
        </w:rPr>
        <w:t>ë</w:t>
      </w:r>
      <w:r w:rsidRPr="00B614C9">
        <w:rPr>
          <w:rFonts w:ascii="Times New Roman" w:hAnsi="Times New Roman"/>
          <w:sz w:val="24"/>
          <w:szCs w:val="24"/>
        </w:rPr>
        <w:t xml:space="preserve"> i pajisur me </w:t>
      </w:r>
      <w:r w:rsidR="00E63472" w:rsidRPr="00B614C9">
        <w:rPr>
          <w:rFonts w:ascii="Times New Roman" w:hAnsi="Times New Roman"/>
          <w:sz w:val="24"/>
          <w:szCs w:val="24"/>
        </w:rPr>
        <w:t xml:space="preserve">NUIS </w:t>
      </w:r>
      <w:r w:rsidRPr="00B614C9">
        <w:rPr>
          <w:rFonts w:ascii="Times New Roman" w:hAnsi="Times New Roman"/>
          <w:sz w:val="24"/>
          <w:szCs w:val="24"/>
        </w:rPr>
        <w:t>sipas k</w:t>
      </w:r>
      <w:r w:rsidR="0096427B" w:rsidRPr="00B614C9">
        <w:rPr>
          <w:rFonts w:ascii="Times New Roman" w:hAnsi="Times New Roman"/>
          <w:sz w:val="24"/>
          <w:szCs w:val="24"/>
        </w:rPr>
        <w:t>ë</w:t>
      </w:r>
      <w:r w:rsidRPr="00B614C9">
        <w:rPr>
          <w:rFonts w:ascii="Times New Roman" w:hAnsi="Times New Roman"/>
          <w:sz w:val="24"/>
          <w:szCs w:val="24"/>
        </w:rPr>
        <w:t>rkesave t</w:t>
      </w:r>
      <w:r w:rsidR="0096427B" w:rsidRPr="00B614C9">
        <w:rPr>
          <w:rFonts w:ascii="Times New Roman" w:hAnsi="Times New Roman"/>
          <w:sz w:val="24"/>
          <w:szCs w:val="24"/>
        </w:rPr>
        <w:t>ë</w:t>
      </w:r>
      <w:r w:rsidRPr="00B614C9">
        <w:rPr>
          <w:rFonts w:ascii="Times New Roman" w:hAnsi="Times New Roman"/>
          <w:sz w:val="24"/>
          <w:szCs w:val="24"/>
        </w:rPr>
        <w:t xml:space="preserve"> ligjit. </w:t>
      </w:r>
      <w:r w:rsidR="00B070E1" w:rsidRPr="00B614C9">
        <w:rPr>
          <w:rFonts w:ascii="Times New Roman" w:hAnsi="Times New Roman"/>
          <w:sz w:val="24"/>
          <w:szCs w:val="24"/>
        </w:rPr>
        <w:t xml:space="preserve"> </w:t>
      </w:r>
    </w:p>
    <w:p w14:paraId="532E6740" w14:textId="0FBB6375" w:rsidR="00C00354" w:rsidRPr="00B614C9" w:rsidRDefault="00EA5580" w:rsidP="002A3C1F">
      <w:pPr>
        <w:pStyle w:val="CommentText"/>
        <w:numPr>
          <w:ilvl w:val="0"/>
          <w:numId w:val="6"/>
        </w:numPr>
        <w:spacing w:line="276" w:lineRule="auto"/>
        <w:jc w:val="both"/>
        <w:rPr>
          <w:rFonts w:ascii="Times New Roman" w:hAnsi="Times New Roman"/>
          <w:sz w:val="24"/>
          <w:szCs w:val="24"/>
          <w:lang w:val="sq-AL"/>
        </w:rPr>
      </w:pPr>
      <w:r w:rsidRPr="00B614C9">
        <w:rPr>
          <w:rFonts w:ascii="Times New Roman" w:hAnsi="Times New Roman"/>
          <w:sz w:val="24"/>
          <w:szCs w:val="24"/>
        </w:rPr>
        <w:t>R</w:t>
      </w:r>
      <w:r w:rsidR="00B070E1" w:rsidRPr="00B614C9">
        <w:rPr>
          <w:rFonts w:ascii="Times New Roman" w:hAnsi="Times New Roman"/>
          <w:sz w:val="24"/>
          <w:szCs w:val="24"/>
        </w:rPr>
        <w:t>eferuar nenit 23 t</w:t>
      </w:r>
      <w:r w:rsidR="0096427B" w:rsidRPr="00B614C9">
        <w:rPr>
          <w:rFonts w:ascii="Times New Roman" w:hAnsi="Times New Roman"/>
          <w:sz w:val="24"/>
          <w:szCs w:val="24"/>
        </w:rPr>
        <w:t>ë</w:t>
      </w:r>
      <w:r w:rsidR="00B070E1" w:rsidRPr="00B614C9">
        <w:rPr>
          <w:rFonts w:ascii="Times New Roman" w:hAnsi="Times New Roman"/>
          <w:sz w:val="24"/>
          <w:szCs w:val="24"/>
        </w:rPr>
        <w:t xml:space="preserve"> ligjit n</w:t>
      </w:r>
      <w:r w:rsidR="0096427B" w:rsidRPr="00B614C9">
        <w:rPr>
          <w:rFonts w:ascii="Times New Roman" w:hAnsi="Times New Roman"/>
          <w:sz w:val="24"/>
          <w:szCs w:val="24"/>
        </w:rPr>
        <w:t>ë</w:t>
      </w:r>
      <w:r w:rsidR="00B070E1" w:rsidRPr="00B614C9">
        <w:rPr>
          <w:rFonts w:ascii="Times New Roman" w:hAnsi="Times New Roman"/>
          <w:sz w:val="24"/>
          <w:szCs w:val="24"/>
        </w:rPr>
        <w:t xml:space="preserve"> fuqi, Kryetari i Bashkis</w:t>
      </w:r>
      <w:r w:rsidR="0096427B" w:rsidRPr="00B614C9">
        <w:rPr>
          <w:rFonts w:ascii="Times New Roman" w:hAnsi="Times New Roman"/>
          <w:sz w:val="24"/>
          <w:szCs w:val="24"/>
        </w:rPr>
        <w:t>ë</w:t>
      </w:r>
      <w:r w:rsidR="00B070E1" w:rsidRPr="00B614C9">
        <w:rPr>
          <w:rFonts w:ascii="Times New Roman" w:hAnsi="Times New Roman"/>
          <w:sz w:val="24"/>
          <w:szCs w:val="24"/>
        </w:rPr>
        <w:t xml:space="preserve"> t</w:t>
      </w:r>
      <w:r w:rsidR="0096427B" w:rsidRPr="00B614C9">
        <w:rPr>
          <w:rFonts w:ascii="Times New Roman" w:hAnsi="Times New Roman"/>
          <w:sz w:val="24"/>
          <w:szCs w:val="24"/>
        </w:rPr>
        <w:t>ë</w:t>
      </w:r>
      <w:r w:rsidR="00B070E1" w:rsidRPr="00B614C9">
        <w:rPr>
          <w:rFonts w:ascii="Times New Roman" w:hAnsi="Times New Roman"/>
          <w:sz w:val="24"/>
          <w:szCs w:val="24"/>
        </w:rPr>
        <w:t xml:space="preserve"> ushtroj</w:t>
      </w:r>
      <w:r w:rsidR="0096427B" w:rsidRPr="00B614C9">
        <w:rPr>
          <w:rFonts w:ascii="Times New Roman" w:hAnsi="Times New Roman"/>
          <w:sz w:val="24"/>
          <w:szCs w:val="24"/>
        </w:rPr>
        <w:t>ë</w:t>
      </w:r>
      <w:r w:rsidR="00B070E1" w:rsidRPr="00B614C9">
        <w:rPr>
          <w:rFonts w:ascii="Times New Roman" w:hAnsi="Times New Roman"/>
          <w:sz w:val="24"/>
          <w:szCs w:val="24"/>
        </w:rPr>
        <w:t xml:space="preserve"> funksionin p</w:t>
      </w:r>
      <w:r w:rsidR="0096427B" w:rsidRPr="00B614C9">
        <w:rPr>
          <w:rFonts w:ascii="Times New Roman" w:hAnsi="Times New Roman"/>
          <w:sz w:val="24"/>
          <w:szCs w:val="24"/>
        </w:rPr>
        <w:t>ë</w:t>
      </w:r>
      <w:r w:rsidR="00B070E1" w:rsidRPr="00B614C9">
        <w:rPr>
          <w:rFonts w:ascii="Times New Roman" w:hAnsi="Times New Roman"/>
          <w:sz w:val="24"/>
          <w:szCs w:val="24"/>
        </w:rPr>
        <w:t>r 12 muaj deri sa as</w:t>
      </w:r>
      <w:r w:rsidR="0096427B" w:rsidRPr="00B614C9">
        <w:rPr>
          <w:rFonts w:ascii="Times New Roman" w:hAnsi="Times New Roman"/>
          <w:sz w:val="24"/>
          <w:szCs w:val="24"/>
        </w:rPr>
        <w:t>a</w:t>
      </w:r>
      <w:r w:rsidR="00BB40E2" w:rsidRPr="00B614C9">
        <w:rPr>
          <w:rFonts w:ascii="Times New Roman" w:hAnsi="Times New Roman"/>
          <w:sz w:val="24"/>
          <w:szCs w:val="24"/>
        </w:rPr>
        <w:t>m</w:t>
      </w:r>
      <w:r w:rsidR="00B070E1" w:rsidRPr="00B614C9">
        <w:rPr>
          <w:rFonts w:ascii="Times New Roman" w:hAnsi="Times New Roman"/>
          <w:sz w:val="24"/>
          <w:szCs w:val="24"/>
        </w:rPr>
        <w:t>bleja t</w:t>
      </w:r>
      <w:r w:rsidR="0096427B" w:rsidRPr="00B614C9">
        <w:rPr>
          <w:rFonts w:ascii="Times New Roman" w:hAnsi="Times New Roman"/>
          <w:sz w:val="24"/>
          <w:szCs w:val="24"/>
        </w:rPr>
        <w:t>ë</w:t>
      </w:r>
      <w:r w:rsidR="00B070E1" w:rsidRPr="00B614C9">
        <w:rPr>
          <w:rFonts w:ascii="Times New Roman" w:hAnsi="Times New Roman"/>
          <w:sz w:val="24"/>
          <w:szCs w:val="24"/>
        </w:rPr>
        <w:t xml:space="preserve"> konstitu</w:t>
      </w:r>
      <w:r w:rsidRPr="00B614C9">
        <w:rPr>
          <w:rFonts w:ascii="Times New Roman" w:hAnsi="Times New Roman"/>
          <w:sz w:val="24"/>
          <w:szCs w:val="24"/>
        </w:rPr>
        <w:t>h</w:t>
      </w:r>
      <w:r w:rsidR="00B070E1" w:rsidRPr="00B614C9">
        <w:rPr>
          <w:rFonts w:ascii="Times New Roman" w:hAnsi="Times New Roman"/>
          <w:sz w:val="24"/>
          <w:szCs w:val="24"/>
        </w:rPr>
        <w:t>oet dhe kryesia t</w:t>
      </w:r>
      <w:r w:rsidR="0096427B" w:rsidRPr="00B614C9">
        <w:rPr>
          <w:rFonts w:ascii="Times New Roman" w:hAnsi="Times New Roman"/>
          <w:sz w:val="24"/>
          <w:szCs w:val="24"/>
        </w:rPr>
        <w:t>ë</w:t>
      </w:r>
      <w:r w:rsidR="00B070E1" w:rsidRPr="00B614C9">
        <w:rPr>
          <w:rFonts w:ascii="Times New Roman" w:hAnsi="Times New Roman"/>
          <w:sz w:val="24"/>
          <w:szCs w:val="24"/>
        </w:rPr>
        <w:t xml:space="preserve"> kontraktoj</w:t>
      </w:r>
      <w:r w:rsidR="0096427B" w:rsidRPr="00B614C9">
        <w:rPr>
          <w:rFonts w:ascii="Times New Roman" w:hAnsi="Times New Roman"/>
          <w:sz w:val="24"/>
          <w:szCs w:val="24"/>
        </w:rPr>
        <w:t>ë</w:t>
      </w:r>
      <w:r w:rsidR="00B070E1" w:rsidRPr="00B614C9">
        <w:rPr>
          <w:rFonts w:ascii="Times New Roman" w:hAnsi="Times New Roman"/>
          <w:sz w:val="24"/>
          <w:szCs w:val="24"/>
        </w:rPr>
        <w:t xml:space="preserve"> nj</w:t>
      </w:r>
      <w:r w:rsidR="0096427B" w:rsidRPr="00B614C9">
        <w:rPr>
          <w:rFonts w:ascii="Times New Roman" w:hAnsi="Times New Roman"/>
          <w:sz w:val="24"/>
          <w:szCs w:val="24"/>
        </w:rPr>
        <w:t>ë</w:t>
      </w:r>
      <w:r w:rsidR="00B070E1" w:rsidRPr="00B614C9">
        <w:rPr>
          <w:rFonts w:ascii="Times New Roman" w:hAnsi="Times New Roman"/>
          <w:sz w:val="24"/>
          <w:szCs w:val="24"/>
        </w:rPr>
        <w:t xml:space="preserve"> shoq</w:t>
      </w:r>
      <w:r w:rsidR="0096427B" w:rsidRPr="00B614C9">
        <w:rPr>
          <w:rFonts w:ascii="Times New Roman" w:hAnsi="Times New Roman"/>
          <w:sz w:val="24"/>
          <w:szCs w:val="24"/>
        </w:rPr>
        <w:t>ë</w:t>
      </w:r>
      <w:r w:rsidR="00B070E1" w:rsidRPr="00B614C9">
        <w:rPr>
          <w:rFonts w:ascii="Times New Roman" w:hAnsi="Times New Roman"/>
          <w:sz w:val="24"/>
          <w:szCs w:val="24"/>
        </w:rPr>
        <w:t>ri administrimi</w:t>
      </w:r>
      <w:r w:rsidRPr="00B614C9">
        <w:rPr>
          <w:rFonts w:ascii="Times New Roman" w:hAnsi="Times New Roman"/>
          <w:sz w:val="24"/>
          <w:szCs w:val="24"/>
        </w:rPr>
        <w:t>.</w:t>
      </w:r>
      <w:r w:rsidR="0096427B" w:rsidRPr="00B614C9">
        <w:rPr>
          <w:rFonts w:ascii="Times New Roman" w:hAnsi="Times New Roman"/>
          <w:sz w:val="24"/>
          <w:szCs w:val="24"/>
        </w:rPr>
        <w:t xml:space="preserve"> Për këtë sqarojmë se</w:t>
      </w:r>
      <w:r w:rsidR="00BB40E2" w:rsidRPr="00B614C9">
        <w:rPr>
          <w:rFonts w:ascii="Times New Roman" w:hAnsi="Times New Roman"/>
          <w:sz w:val="24"/>
          <w:szCs w:val="24"/>
        </w:rPr>
        <w:t>,</w:t>
      </w:r>
      <w:r w:rsidR="0096427B" w:rsidRPr="00B614C9">
        <w:rPr>
          <w:rFonts w:ascii="Times New Roman" w:hAnsi="Times New Roman"/>
          <w:sz w:val="24"/>
          <w:szCs w:val="24"/>
        </w:rPr>
        <w:t xml:space="preserve"> pika 2 </w:t>
      </w:r>
      <w:r w:rsidRPr="00B614C9">
        <w:rPr>
          <w:rFonts w:ascii="Times New Roman" w:hAnsi="Times New Roman"/>
          <w:sz w:val="24"/>
          <w:szCs w:val="24"/>
        </w:rPr>
        <w:t>e nenit 23</w:t>
      </w:r>
      <w:r w:rsidR="0096427B" w:rsidRPr="00B614C9">
        <w:rPr>
          <w:rFonts w:ascii="Times New Roman" w:hAnsi="Times New Roman"/>
          <w:sz w:val="24"/>
          <w:szCs w:val="24"/>
        </w:rPr>
        <w:t xml:space="preserve"> të ligjit në fuqi</w:t>
      </w:r>
      <w:r w:rsidRPr="00B614C9">
        <w:rPr>
          <w:rFonts w:ascii="Times New Roman" w:hAnsi="Times New Roman"/>
          <w:sz w:val="24"/>
          <w:szCs w:val="24"/>
        </w:rPr>
        <w:t xml:space="preserve"> e parashikon </w:t>
      </w:r>
      <w:r w:rsidR="0096427B" w:rsidRPr="00B614C9">
        <w:rPr>
          <w:rFonts w:ascii="Times New Roman" w:hAnsi="Times New Roman"/>
          <w:sz w:val="24"/>
          <w:szCs w:val="24"/>
        </w:rPr>
        <w:t>kërkesen e përfaqësuesve</w:t>
      </w:r>
      <w:r w:rsidRPr="00B614C9">
        <w:rPr>
          <w:rFonts w:ascii="Times New Roman" w:hAnsi="Times New Roman"/>
          <w:sz w:val="24"/>
          <w:szCs w:val="24"/>
        </w:rPr>
        <w:t xml:space="preserve"> </w:t>
      </w:r>
      <w:r w:rsidR="0096427B" w:rsidRPr="00B614C9">
        <w:rPr>
          <w:rFonts w:ascii="Times New Roman" w:hAnsi="Times New Roman"/>
          <w:sz w:val="24"/>
          <w:szCs w:val="24"/>
        </w:rPr>
        <w:t>të</w:t>
      </w:r>
      <w:r w:rsidRPr="00B614C9">
        <w:rPr>
          <w:rFonts w:ascii="Times New Roman" w:hAnsi="Times New Roman"/>
          <w:sz w:val="24"/>
          <w:szCs w:val="24"/>
        </w:rPr>
        <w:t xml:space="preserve"> bizneseve.</w:t>
      </w:r>
    </w:p>
    <w:p w14:paraId="572D70BA" w14:textId="77777777" w:rsidR="00EA5580" w:rsidRPr="00B614C9" w:rsidRDefault="00EA5580" w:rsidP="004E7046">
      <w:pPr>
        <w:pStyle w:val="CommentText"/>
        <w:spacing w:line="276" w:lineRule="auto"/>
        <w:ind w:left="360"/>
        <w:jc w:val="both"/>
        <w:rPr>
          <w:rFonts w:ascii="Times New Roman" w:hAnsi="Times New Roman"/>
          <w:sz w:val="24"/>
          <w:szCs w:val="24"/>
          <w:lang w:val="sq-AL"/>
        </w:rPr>
      </w:pPr>
    </w:p>
    <w:p w14:paraId="363BD3FF" w14:textId="77777777" w:rsidR="0015148C" w:rsidRPr="00B614C9" w:rsidRDefault="0015148C" w:rsidP="00863620">
      <w:pPr>
        <w:numPr>
          <w:ilvl w:val="0"/>
          <w:numId w:val="1"/>
        </w:numPr>
        <w:spacing w:line="276" w:lineRule="auto"/>
        <w:jc w:val="both"/>
        <w:rPr>
          <w:b/>
          <w:lang w:val="sq-AL"/>
        </w:rPr>
      </w:pPr>
      <w:r w:rsidRPr="00B614C9">
        <w:rPr>
          <w:b/>
          <w:lang w:val="sq-AL"/>
        </w:rPr>
        <w:t>RAPORTI I VLERËSIMIT TË TË ARDHURAVE DHE SHPENZIMEVE BUXHETORE.</w:t>
      </w:r>
    </w:p>
    <w:p w14:paraId="3040BDFF" w14:textId="77777777" w:rsidR="00C00354" w:rsidRPr="00B614C9" w:rsidRDefault="00C00354" w:rsidP="00863620">
      <w:pPr>
        <w:spacing w:line="276" w:lineRule="auto"/>
        <w:jc w:val="both"/>
        <w:rPr>
          <w:lang w:val="sq-AL"/>
        </w:rPr>
      </w:pPr>
    </w:p>
    <w:p w14:paraId="3EC5A9BE" w14:textId="77777777" w:rsidR="0015148C" w:rsidRPr="00B614C9" w:rsidRDefault="0015148C" w:rsidP="00863620">
      <w:pPr>
        <w:spacing w:line="276" w:lineRule="auto"/>
        <w:jc w:val="both"/>
        <w:rPr>
          <w:lang w:val="sq-AL"/>
        </w:rPr>
      </w:pPr>
      <w:r w:rsidRPr="00B614C9">
        <w:rPr>
          <w:lang w:val="sq-AL"/>
        </w:rPr>
        <w:t xml:space="preserve">Ky projektligj nuk </w:t>
      </w:r>
      <w:r w:rsidR="00D05DA6" w:rsidRPr="00B614C9">
        <w:rPr>
          <w:lang w:val="sq-AL"/>
        </w:rPr>
        <w:t>shoqërohet me efekte</w:t>
      </w:r>
      <w:r w:rsidRPr="00B614C9">
        <w:rPr>
          <w:lang w:val="sq-AL"/>
        </w:rPr>
        <w:t xml:space="preserve"> financiare shtesë në Buxhetin e Shtetit.</w:t>
      </w:r>
    </w:p>
    <w:p w14:paraId="400DAA27" w14:textId="77777777" w:rsidR="00C00354" w:rsidRPr="00B614C9" w:rsidRDefault="00C00354" w:rsidP="00863620">
      <w:pPr>
        <w:spacing w:line="276" w:lineRule="auto"/>
        <w:jc w:val="center"/>
        <w:rPr>
          <w:b/>
          <w:lang w:val="sq-AL"/>
        </w:rPr>
      </w:pPr>
    </w:p>
    <w:p w14:paraId="6745629F" w14:textId="77777777" w:rsidR="00C00354" w:rsidRPr="00B614C9" w:rsidRDefault="00C00354" w:rsidP="00863620">
      <w:pPr>
        <w:spacing w:line="276" w:lineRule="auto"/>
        <w:jc w:val="center"/>
        <w:rPr>
          <w:b/>
          <w:lang w:val="sq-AL"/>
        </w:rPr>
      </w:pPr>
      <w:bookmarkStart w:id="0" w:name="_GoBack"/>
      <w:bookmarkEnd w:id="0"/>
    </w:p>
    <w:p w14:paraId="6BE56066" w14:textId="6CCAD572" w:rsidR="0015148C" w:rsidRPr="00B614C9" w:rsidRDefault="0015148C" w:rsidP="00863620">
      <w:pPr>
        <w:spacing w:line="276" w:lineRule="auto"/>
        <w:jc w:val="center"/>
        <w:rPr>
          <w:b/>
          <w:lang w:val="sq-AL"/>
        </w:rPr>
      </w:pPr>
      <w:r w:rsidRPr="00B614C9">
        <w:rPr>
          <w:b/>
          <w:lang w:val="sq-AL"/>
        </w:rPr>
        <w:t>PROPOZUES</w:t>
      </w:r>
      <w:r w:rsidR="00D96B3C" w:rsidRPr="00B614C9">
        <w:rPr>
          <w:b/>
          <w:lang w:val="sq-AL"/>
        </w:rPr>
        <w:t>I</w:t>
      </w:r>
      <w:r w:rsidRPr="00B614C9">
        <w:rPr>
          <w:b/>
          <w:lang w:val="sq-AL"/>
        </w:rPr>
        <w:t>:</w:t>
      </w:r>
    </w:p>
    <w:p w14:paraId="59B025CF" w14:textId="77777777" w:rsidR="00C00354" w:rsidRPr="00B614C9" w:rsidRDefault="00D05DA6" w:rsidP="00863620">
      <w:pPr>
        <w:spacing w:line="276" w:lineRule="auto"/>
        <w:ind w:left="4320" w:hanging="4320"/>
        <w:rPr>
          <w:b/>
          <w:lang w:val="sq-AL"/>
        </w:rPr>
      </w:pPr>
      <w:r w:rsidRPr="00B614C9">
        <w:rPr>
          <w:b/>
          <w:lang w:val="sq-AL"/>
        </w:rPr>
        <w:t xml:space="preserve">   </w:t>
      </w:r>
    </w:p>
    <w:p w14:paraId="55A760AC" w14:textId="7608E22C" w:rsidR="00D05DA6" w:rsidRPr="00B614C9" w:rsidRDefault="00D96B3C" w:rsidP="00D96B3C">
      <w:pPr>
        <w:spacing w:line="276" w:lineRule="auto"/>
        <w:ind w:left="4320" w:hanging="4320"/>
        <w:jc w:val="center"/>
        <w:rPr>
          <w:b/>
          <w:lang w:val="sq-AL"/>
        </w:rPr>
      </w:pPr>
      <w:r w:rsidRPr="00B614C9">
        <w:rPr>
          <w:b/>
          <w:lang w:val="sq-AL"/>
        </w:rPr>
        <w:t xml:space="preserve">    </w:t>
      </w:r>
      <w:r w:rsidR="0015148C" w:rsidRPr="00B614C9">
        <w:rPr>
          <w:b/>
          <w:lang w:val="sq-AL"/>
        </w:rPr>
        <w:t>MINISTRI I FINANCAVE</w:t>
      </w:r>
    </w:p>
    <w:p w14:paraId="11348499" w14:textId="4DD9AD77" w:rsidR="00D05DA6" w:rsidRPr="00B614C9" w:rsidRDefault="00D96B3C" w:rsidP="00D96B3C">
      <w:pPr>
        <w:spacing w:line="276" w:lineRule="auto"/>
        <w:ind w:left="3600"/>
        <w:rPr>
          <w:b/>
          <w:lang w:val="sq-AL"/>
        </w:rPr>
      </w:pPr>
      <w:r w:rsidRPr="00B614C9">
        <w:rPr>
          <w:b/>
          <w:lang w:val="sq-AL"/>
        </w:rPr>
        <w:t xml:space="preserve">   </w:t>
      </w:r>
      <w:r w:rsidR="0015148C" w:rsidRPr="00B614C9">
        <w:rPr>
          <w:b/>
          <w:lang w:val="sq-AL"/>
        </w:rPr>
        <w:t>DHE  EKONOMISË</w:t>
      </w:r>
    </w:p>
    <w:p w14:paraId="26CF9A74" w14:textId="77777777" w:rsidR="00C00354" w:rsidRPr="00B614C9" w:rsidRDefault="00C00354" w:rsidP="00863620">
      <w:pPr>
        <w:spacing w:line="276" w:lineRule="auto"/>
        <w:ind w:left="4320" w:hanging="4320"/>
        <w:jc w:val="both"/>
        <w:rPr>
          <w:b/>
          <w:lang w:val="sq-AL"/>
        </w:rPr>
      </w:pPr>
    </w:p>
    <w:p w14:paraId="056528D0" w14:textId="77777777" w:rsidR="00C00354" w:rsidRPr="00B614C9" w:rsidRDefault="00C00354" w:rsidP="00863620">
      <w:pPr>
        <w:spacing w:line="276" w:lineRule="auto"/>
        <w:ind w:left="4320" w:hanging="4320"/>
        <w:jc w:val="both"/>
        <w:rPr>
          <w:b/>
          <w:lang w:val="sq-AL"/>
        </w:rPr>
      </w:pPr>
    </w:p>
    <w:p w14:paraId="14DB70C8" w14:textId="77777777" w:rsidR="00C00354" w:rsidRPr="00B614C9" w:rsidRDefault="00C00354" w:rsidP="00863620">
      <w:pPr>
        <w:spacing w:line="276" w:lineRule="auto"/>
        <w:ind w:left="4320" w:hanging="4320"/>
        <w:jc w:val="both"/>
        <w:rPr>
          <w:b/>
          <w:lang w:val="sq-AL"/>
        </w:rPr>
      </w:pPr>
    </w:p>
    <w:p w14:paraId="43629B83" w14:textId="61670639" w:rsidR="00EC7605" w:rsidRPr="00B614C9" w:rsidRDefault="002043C8" w:rsidP="00863620">
      <w:pPr>
        <w:spacing w:line="276" w:lineRule="auto"/>
        <w:ind w:left="4320" w:hanging="4320"/>
        <w:jc w:val="both"/>
        <w:rPr>
          <w:lang w:val="sq-AL"/>
        </w:rPr>
      </w:pPr>
    </w:p>
    <w:sectPr w:rsidR="00EC7605" w:rsidRPr="00B614C9" w:rsidSect="00281960">
      <w:footerReference w:type="default" r:id="rId8"/>
      <w:pgSz w:w="12240" w:h="15840"/>
      <w:pgMar w:top="1260" w:right="1440" w:bottom="1440" w:left="1350" w:header="720" w:footer="6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9047C" w14:textId="77777777" w:rsidR="002043C8" w:rsidRDefault="002043C8" w:rsidP="004C6A26">
      <w:r>
        <w:separator/>
      </w:r>
    </w:p>
  </w:endnote>
  <w:endnote w:type="continuationSeparator" w:id="0">
    <w:p w14:paraId="173A9C2B" w14:textId="77777777" w:rsidR="002043C8" w:rsidRDefault="002043C8" w:rsidP="004C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7F42F" w14:textId="77777777" w:rsidR="00B46DC2" w:rsidRDefault="00B46DC2" w:rsidP="00B46DC2">
    <w:pPr>
      <w:pStyle w:val="Header"/>
      <w:pBdr>
        <w:bottom w:val="single" w:sz="12" w:space="1" w:color="auto"/>
      </w:pBdr>
    </w:pPr>
  </w:p>
  <w:p w14:paraId="256F6F97" w14:textId="77777777" w:rsidR="00C00354" w:rsidRDefault="00060793" w:rsidP="00B46DC2">
    <w:pPr>
      <w:pStyle w:val="Footer"/>
      <w:jc w:val="center"/>
      <w:rPr>
        <w:sz w:val="22"/>
        <w:szCs w:val="22"/>
        <w:lang w:val="en-US"/>
      </w:rPr>
    </w:pPr>
    <w:r w:rsidRPr="00B46DC2">
      <w:rPr>
        <w:sz w:val="22"/>
        <w:szCs w:val="22"/>
      </w:rPr>
      <w:t>Relacion p</w:t>
    </w:r>
    <w:r w:rsidRPr="00B46DC2">
      <w:rPr>
        <w:noProof/>
        <w:sz w:val="22"/>
        <w:szCs w:val="22"/>
        <w:lang w:val="sq-AL"/>
      </w:rPr>
      <w:t>ë</w:t>
    </w:r>
    <w:r w:rsidRPr="00B46DC2">
      <w:rPr>
        <w:sz w:val="22"/>
        <w:szCs w:val="22"/>
      </w:rPr>
      <w:t>r projektligjin</w:t>
    </w:r>
    <w:r w:rsidR="004C6A26" w:rsidRPr="00B46DC2">
      <w:rPr>
        <w:sz w:val="22"/>
        <w:szCs w:val="22"/>
        <w:lang w:val="en-US"/>
      </w:rPr>
      <w:t xml:space="preserve">  “</w:t>
    </w:r>
    <w:r w:rsidRPr="00B46DC2">
      <w:rPr>
        <w:sz w:val="22"/>
        <w:szCs w:val="22"/>
        <w:lang w:val="en-US"/>
      </w:rPr>
      <w:t xml:space="preserve">Për disa </w:t>
    </w:r>
    <w:r w:rsidR="004C6A26" w:rsidRPr="00B46DC2">
      <w:rPr>
        <w:sz w:val="22"/>
        <w:szCs w:val="22"/>
        <w:lang w:val="en-US"/>
      </w:rPr>
      <w:t xml:space="preserve">ndryshime </w:t>
    </w:r>
    <w:r w:rsidRPr="00B46DC2">
      <w:rPr>
        <w:sz w:val="22"/>
        <w:szCs w:val="22"/>
        <w:lang w:val="en-US"/>
      </w:rPr>
      <w:t xml:space="preserve">dhe </w:t>
    </w:r>
    <w:r w:rsidR="004C6A26" w:rsidRPr="00B46DC2">
      <w:rPr>
        <w:sz w:val="22"/>
        <w:szCs w:val="22"/>
        <w:lang w:val="en-US"/>
      </w:rPr>
      <w:t xml:space="preserve">shtesa në Ligjin nr. 10 112, datë </w:t>
    </w:r>
    <w:r w:rsidR="001F109E">
      <w:rPr>
        <w:sz w:val="22"/>
        <w:szCs w:val="22"/>
        <w:lang w:val="en-US"/>
      </w:rPr>
      <w:t>9.4.2009</w:t>
    </w:r>
  </w:p>
  <w:p w14:paraId="3F18B664" w14:textId="77777777" w:rsidR="00961C3B" w:rsidRPr="00C00354" w:rsidRDefault="00060793" w:rsidP="00B46DC2">
    <w:pPr>
      <w:pStyle w:val="Footer"/>
      <w:jc w:val="center"/>
      <w:rPr>
        <w:sz w:val="22"/>
        <w:szCs w:val="22"/>
        <w:lang w:val="de-DE"/>
      </w:rPr>
    </w:pPr>
    <w:r w:rsidRPr="00C00354">
      <w:rPr>
        <w:sz w:val="22"/>
        <w:szCs w:val="22"/>
        <w:lang w:val="de-DE"/>
      </w:rPr>
      <w:t>“Për administrimin e bashkëp</w:t>
    </w:r>
    <w:r w:rsidR="00B46DC2" w:rsidRPr="00C00354">
      <w:rPr>
        <w:sz w:val="22"/>
        <w:szCs w:val="22"/>
        <w:lang w:val="de-DE"/>
      </w:rPr>
      <w:t>ronësisë në ndërtesat e banimit””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4FD11" w14:textId="77777777" w:rsidR="002043C8" w:rsidRDefault="002043C8" w:rsidP="004C6A26">
      <w:r>
        <w:separator/>
      </w:r>
    </w:p>
  </w:footnote>
  <w:footnote w:type="continuationSeparator" w:id="0">
    <w:p w14:paraId="3F549B5F" w14:textId="77777777" w:rsidR="002043C8" w:rsidRDefault="002043C8" w:rsidP="004C6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A34C1"/>
    <w:multiLevelType w:val="hybridMultilevel"/>
    <w:tmpl w:val="3E629830"/>
    <w:lvl w:ilvl="0" w:tplc="E412112C">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4762316"/>
    <w:multiLevelType w:val="hybridMultilevel"/>
    <w:tmpl w:val="600AECD4"/>
    <w:lvl w:ilvl="0" w:tplc="041C000B">
      <w:start w:val="1"/>
      <w:numFmt w:val="bullet"/>
      <w:lvlText w:val=""/>
      <w:lvlJc w:val="left"/>
      <w:pPr>
        <w:ind w:left="778" w:hanging="360"/>
      </w:pPr>
      <w:rPr>
        <w:rFonts w:ascii="Wingdings" w:hAnsi="Wingdings" w:hint="default"/>
      </w:rPr>
    </w:lvl>
    <w:lvl w:ilvl="1" w:tplc="041C0003" w:tentative="1">
      <w:start w:val="1"/>
      <w:numFmt w:val="bullet"/>
      <w:lvlText w:val="o"/>
      <w:lvlJc w:val="left"/>
      <w:pPr>
        <w:ind w:left="1498" w:hanging="360"/>
      </w:pPr>
      <w:rPr>
        <w:rFonts w:ascii="Courier New" w:hAnsi="Courier New" w:cs="Courier New" w:hint="default"/>
      </w:rPr>
    </w:lvl>
    <w:lvl w:ilvl="2" w:tplc="041C0005" w:tentative="1">
      <w:start w:val="1"/>
      <w:numFmt w:val="bullet"/>
      <w:lvlText w:val=""/>
      <w:lvlJc w:val="left"/>
      <w:pPr>
        <w:ind w:left="2218" w:hanging="360"/>
      </w:pPr>
      <w:rPr>
        <w:rFonts w:ascii="Wingdings" w:hAnsi="Wingdings" w:hint="default"/>
      </w:rPr>
    </w:lvl>
    <w:lvl w:ilvl="3" w:tplc="041C0001" w:tentative="1">
      <w:start w:val="1"/>
      <w:numFmt w:val="bullet"/>
      <w:lvlText w:val=""/>
      <w:lvlJc w:val="left"/>
      <w:pPr>
        <w:ind w:left="2938" w:hanging="360"/>
      </w:pPr>
      <w:rPr>
        <w:rFonts w:ascii="Symbol" w:hAnsi="Symbol" w:hint="default"/>
      </w:rPr>
    </w:lvl>
    <w:lvl w:ilvl="4" w:tplc="041C0003" w:tentative="1">
      <w:start w:val="1"/>
      <w:numFmt w:val="bullet"/>
      <w:lvlText w:val="o"/>
      <w:lvlJc w:val="left"/>
      <w:pPr>
        <w:ind w:left="3658" w:hanging="360"/>
      </w:pPr>
      <w:rPr>
        <w:rFonts w:ascii="Courier New" w:hAnsi="Courier New" w:cs="Courier New" w:hint="default"/>
      </w:rPr>
    </w:lvl>
    <w:lvl w:ilvl="5" w:tplc="041C0005" w:tentative="1">
      <w:start w:val="1"/>
      <w:numFmt w:val="bullet"/>
      <w:lvlText w:val=""/>
      <w:lvlJc w:val="left"/>
      <w:pPr>
        <w:ind w:left="4378" w:hanging="360"/>
      </w:pPr>
      <w:rPr>
        <w:rFonts w:ascii="Wingdings" w:hAnsi="Wingdings" w:hint="default"/>
      </w:rPr>
    </w:lvl>
    <w:lvl w:ilvl="6" w:tplc="041C0001" w:tentative="1">
      <w:start w:val="1"/>
      <w:numFmt w:val="bullet"/>
      <w:lvlText w:val=""/>
      <w:lvlJc w:val="left"/>
      <w:pPr>
        <w:ind w:left="5098" w:hanging="360"/>
      </w:pPr>
      <w:rPr>
        <w:rFonts w:ascii="Symbol" w:hAnsi="Symbol" w:hint="default"/>
      </w:rPr>
    </w:lvl>
    <w:lvl w:ilvl="7" w:tplc="041C0003" w:tentative="1">
      <w:start w:val="1"/>
      <w:numFmt w:val="bullet"/>
      <w:lvlText w:val="o"/>
      <w:lvlJc w:val="left"/>
      <w:pPr>
        <w:ind w:left="5818" w:hanging="360"/>
      </w:pPr>
      <w:rPr>
        <w:rFonts w:ascii="Courier New" w:hAnsi="Courier New" w:cs="Courier New" w:hint="default"/>
      </w:rPr>
    </w:lvl>
    <w:lvl w:ilvl="8" w:tplc="041C0005" w:tentative="1">
      <w:start w:val="1"/>
      <w:numFmt w:val="bullet"/>
      <w:lvlText w:val=""/>
      <w:lvlJc w:val="left"/>
      <w:pPr>
        <w:ind w:left="6538" w:hanging="360"/>
      </w:pPr>
      <w:rPr>
        <w:rFonts w:ascii="Wingdings" w:hAnsi="Wingdings" w:hint="default"/>
      </w:rPr>
    </w:lvl>
  </w:abstractNum>
  <w:abstractNum w:abstractNumId="2">
    <w:nsid w:val="1FE26C00"/>
    <w:multiLevelType w:val="hybridMultilevel"/>
    <w:tmpl w:val="A11C1596"/>
    <w:lvl w:ilvl="0" w:tplc="7ECCC14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7BC6D23"/>
    <w:multiLevelType w:val="hybridMultilevel"/>
    <w:tmpl w:val="2C982F00"/>
    <w:lvl w:ilvl="0" w:tplc="492EE470">
      <w:numFmt w:val="bullet"/>
      <w:lvlText w:val="-"/>
      <w:lvlJc w:val="left"/>
      <w:pPr>
        <w:ind w:left="360" w:hanging="360"/>
      </w:pPr>
      <w:rPr>
        <w:rFonts w:ascii="Times New Roman" w:eastAsia="Times New Roman" w:hAnsi="Times New Roman" w:cs="Times New Roman"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50EE054A"/>
    <w:multiLevelType w:val="hybridMultilevel"/>
    <w:tmpl w:val="46104E60"/>
    <w:lvl w:ilvl="0" w:tplc="F50E9B60">
      <w:start w:val="1"/>
      <w:numFmt w:val="bullet"/>
      <w:lvlText w:val="-"/>
      <w:lvlJc w:val="left"/>
      <w:pPr>
        <w:ind w:left="2610" w:hanging="360"/>
      </w:pPr>
      <w:rPr>
        <w:rFonts w:ascii="Times New Roman" w:eastAsia="Times New Roman"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nsid w:val="639F0D28"/>
    <w:multiLevelType w:val="hybridMultilevel"/>
    <w:tmpl w:val="027E0C52"/>
    <w:lvl w:ilvl="0" w:tplc="E7625C3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76B1267A"/>
    <w:multiLevelType w:val="hybridMultilevel"/>
    <w:tmpl w:val="222A1EBE"/>
    <w:lvl w:ilvl="0" w:tplc="0809000F">
      <w:start w:val="1"/>
      <w:numFmt w:val="decimal"/>
      <w:lvlText w:val="%1."/>
      <w:lvlJc w:val="left"/>
      <w:pPr>
        <w:ind w:left="360" w:hanging="360"/>
      </w:pPr>
    </w:lvl>
    <w:lvl w:ilvl="1" w:tplc="C860B412">
      <w:start w:val="1"/>
      <w:numFmt w:val="lowerLetter"/>
      <w:lvlText w:val="%2)"/>
      <w:lvlJc w:val="left"/>
      <w:pPr>
        <w:ind w:left="644" w:hanging="360"/>
      </w:pPr>
      <w:rPr>
        <w:rFonts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
  </w:num>
  <w:num w:numId="2">
    <w:abstractNumId w:val="6"/>
  </w:num>
  <w:num w:numId="3">
    <w:abstractNumId w:val="1"/>
  </w:num>
  <w:num w:numId="4">
    <w:abstractNumId w:val="4"/>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48C"/>
    <w:rsid w:val="00045421"/>
    <w:rsid w:val="000578DA"/>
    <w:rsid w:val="00060793"/>
    <w:rsid w:val="00081D1E"/>
    <w:rsid w:val="00086F98"/>
    <w:rsid w:val="000D27E1"/>
    <w:rsid w:val="000E2DE2"/>
    <w:rsid w:val="0015148C"/>
    <w:rsid w:val="001667FF"/>
    <w:rsid w:val="001A61DA"/>
    <w:rsid w:val="001B2E1D"/>
    <w:rsid w:val="001C2728"/>
    <w:rsid w:val="001D3C81"/>
    <w:rsid w:val="001E5B1B"/>
    <w:rsid w:val="001F109E"/>
    <w:rsid w:val="002043C8"/>
    <w:rsid w:val="00227973"/>
    <w:rsid w:val="0023240E"/>
    <w:rsid w:val="002340ED"/>
    <w:rsid w:val="002600DE"/>
    <w:rsid w:val="0027198F"/>
    <w:rsid w:val="002749F4"/>
    <w:rsid w:val="00281960"/>
    <w:rsid w:val="0029654D"/>
    <w:rsid w:val="002A6BD4"/>
    <w:rsid w:val="002A7A8B"/>
    <w:rsid w:val="002B4F31"/>
    <w:rsid w:val="002B52A1"/>
    <w:rsid w:val="002C713B"/>
    <w:rsid w:val="002F636F"/>
    <w:rsid w:val="00341228"/>
    <w:rsid w:val="00350F91"/>
    <w:rsid w:val="003601C1"/>
    <w:rsid w:val="00384922"/>
    <w:rsid w:val="003D1D74"/>
    <w:rsid w:val="003E2302"/>
    <w:rsid w:val="004337EF"/>
    <w:rsid w:val="00445A4C"/>
    <w:rsid w:val="00463B78"/>
    <w:rsid w:val="00485FAE"/>
    <w:rsid w:val="004C6A26"/>
    <w:rsid w:val="004D6B71"/>
    <w:rsid w:val="004D7518"/>
    <w:rsid w:val="004E7046"/>
    <w:rsid w:val="004E7156"/>
    <w:rsid w:val="00500ECD"/>
    <w:rsid w:val="00503B4C"/>
    <w:rsid w:val="00506AD7"/>
    <w:rsid w:val="00564143"/>
    <w:rsid w:val="00567F3F"/>
    <w:rsid w:val="005755B8"/>
    <w:rsid w:val="00590895"/>
    <w:rsid w:val="005A7D27"/>
    <w:rsid w:val="005C02A3"/>
    <w:rsid w:val="005C4F1B"/>
    <w:rsid w:val="005E19B3"/>
    <w:rsid w:val="005E76A2"/>
    <w:rsid w:val="00640439"/>
    <w:rsid w:val="00642398"/>
    <w:rsid w:val="006472AB"/>
    <w:rsid w:val="006803BA"/>
    <w:rsid w:val="00697C11"/>
    <w:rsid w:val="006A7CF0"/>
    <w:rsid w:val="006E5CE0"/>
    <w:rsid w:val="006F71FA"/>
    <w:rsid w:val="00713638"/>
    <w:rsid w:val="007245EA"/>
    <w:rsid w:val="00727548"/>
    <w:rsid w:val="00763994"/>
    <w:rsid w:val="00783C7C"/>
    <w:rsid w:val="00785253"/>
    <w:rsid w:val="00793582"/>
    <w:rsid w:val="00806388"/>
    <w:rsid w:val="00861850"/>
    <w:rsid w:val="00863620"/>
    <w:rsid w:val="00884481"/>
    <w:rsid w:val="008A64E1"/>
    <w:rsid w:val="008B0964"/>
    <w:rsid w:val="008C2565"/>
    <w:rsid w:val="008F1B4F"/>
    <w:rsid w:val="00913430"/>
    <w:rsid w:val="009161D5"/>
    <w:rsid w:val="00925F7B"/>
    <w:rsid w:val="00932B03"/>
    <w:rsid w:val="00942374"/>
    <w:rsid w:val="0096427B"/>
    <w:rsid w:val="009A099C"/>
    <w:rsid w:val="009A5A7D"/>
    <w:rsid w:val="009A6AA2"/>
    <w:rsid w:val="009B2717"/>
    <w:rsid w:val="009E71F4"/>
    <w:rsid w:val="009F3929"/>
    <w:rsid w:val="00A11CEA"/>
    <w:rsid w:val="00A37EEB"/>
    <w:rsid w:val="00A63A07"/>
    <w:rsid w:val="00A83F46"/>
    <w:rsid w:val="00A95194"/>
    <w:rsid w:val="00AA4D10"/>
    <w:rsid w:val="00AE26E3"/>
    <w:rsid w:val="00AF3402"/>
    <w:rsid w:val="00B00240"/>
    <w:rsid w:val="00B070E1"/>
    <w:rsid w:val="00B4590F"/>
    <w:rsid w:val="00B46DC2"/>
    <w:rsid w:val="00B51617"/>
    <w:rsid w:val="00B614C9"/>
    <w:rsid w:val="00BA21B6"/>
    <w:rsid w:val="00BB40E2"/>
    <w:rsid w:val="00BD392D"/>
    <w:rsid w:val="00BE46B0"/>
    <w:rsid w:val="00BF28F1"/>
    <w:rsid w:val="00C00354"/>
    <w:rsid w:val="00C05FDC"/>
    <w:rsid w:val="00C34D44"/>
    <w:rsid w:val="00C362CF"/>
    <w:rsid w:val="00C44D8A"/>
    <w:rsid w:val="00C5063A"/>
    <w:rsid w:val="00C60DD5"/>
    <w:rsid w:val="00C706DB"/>
    <w:rsid w:val="00C8406D"/>
    <w:rsid w:val="00C85F3E"/>
    <w:rsid w:val="00CB49D6"/>
    <w:rsid w:val="00CF03BD"/>
    <w:rsid w:val="00D05DA6"/>
    <w:rsid w:val="00D20F97"/>
    <w:rsid w:val="00D27A04"/>
    <w:rsid w:val="00D47D60"/>
    <w:rsid w:val="00D509A8"/>
    <w:rsid w:val="00D84FB7"/>
    <w:rsid w:val="00D96B3C"/>
    <w:rsid w:val="00DC0C3A"/>
    <w:rsid w:val="00DD440E"/>
    <w:rsid w:val="00DE0812"/>
    <w:rsid w:val="00DE1FAF"/>
    <w:rsid w:val="00DF357C"/>
    <w:rsid w:val="00E00AD0"/>
    <w:rsid w:val="00E0504C"/>
    <w:rsid w:val="00E2180B"/>
    <w:rsid w:val="00E4325C"/>
    <w:rsid w:val="00E63472"/>
    <w:rsid w:val="00E77379"/>
    <w:rsid w:val="00E97063"/>
    <w:rsid w:val="00E97953"/>
    <w:rsid w:val="00EA46AB"/>
    <w:rsid w:val="00EA46F9"/>
    <w:rsid w:val="00EA5580"/>
    <w:rsid w:val="00EB7283"/>
    <w:rsid w:val="00EC4224"/>
    <w:rsid w:val="00F75EA4"/>
    <w:rsid w:val="00F80F37"/>
    <w:rsid w:val="00F8358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2316A"/>
  <w15:chartTrackingRefBased/>
  <w15:docId w15:val="{9B2FDEBF-2C80-474B-B21A-5C31337F7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148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48C"/>
    <w:pPr>
      <w:ind w:left="720"/>
    </w:pPr>
  </w:style>
  <w:style w:type="paragraph" w:styleId="Footer">
    <w:name w:val="footer"/>
    <w:basedOn w:val="Normal"/>
    <w:link w:val="FooterChar"/>
    <w:uiPriority w:val="99"/>
    <w:rsid w:val="0015148C"/>
    <w:pPr>
      <w:tabs>
        <w:tab w:val="center" w:pos="4680"/>
        <w:tab w:val="right" w:pos="9360"/>
      </w:tabs>
    </w:pPr>
    <w:rPr>
      <w:lang w:val="x-none" w:eastAsia="x-none"/>
    </w:rPr>
  </w:style>
  <w:style w:type="character" w:customStyle="1" w:styleId="FooterChar">
    <w:name w:val="Footer Char"/>
    <w:basedOn w:val="DefaultParagraphFont"/>
    <w:link w:val="Footer"/>
    <w:uiPriority w:val="99"/>
    <w:rsid w:val="0015148C"/>
    <w:rPr>
      <w:rFonts w:ascii="Times New Roman" w:eastAsia="Times New Roman" w:hAnsi="Times New Roman" w:cs="Times New Roman"/>
      <w:sz w:val="24"/>
      <w:szCs w:val="24"/>
      <w:lang w:val="x-none" w:eastAsia="x-none"/>
    </w:rPr>
  </w:style>
  <w:style w:type="paragraph" w:styleId="NormalWeb">
    <w:name w:val="Normal (Web)"/>
    <w:basedOn w:val="Normal"/>
    <w:uiPriority w:val="99"/>
    <w:rsid w:val="0015148C"/>
    <w:pPr>
      <w:spacing w:before="100" w:beforeAutospacing="1" w:after="100" w:afterAutospacing="1"/>
    </w:pPr>
    <w:rPr>
      <w:rFonts w:eastAsia="Batang"/>
      <w:lang w:val="sq-AL"/>
    </w:rPr>
  </w:style>
  <w:style w:type="paragraph" w:styleId="Header">
    <w:name w:val="header"/>
    <w:basedOn w:val="Normal"/>
    <w:link w:val="HeaderChar"/>
    <w:uiPriority w:val="99"/>
    <w:unhideWhenUsed/>
    <w:rsid w:val="004C6A26"/>
    <w:pPr>
      <w:tabs>
        <w:tab w:val="center" w:pos="4513"/>
        <w:tab w:val="right" w:pos="9026"/>
      </w:tabs>
    </w:pPr>
  </w:style>
  <w:style w:type="character" w:customStyle="1" w:styleId="HeaderChar">
    <w:name w:val="Header Char"/>
    <w:basedOn w:val="DefaultParagraphFont"/>
    <w:link w:val="Header"/>
    <w:uiPriority w:val="99"/>
    <w:rsid w:val="004C6A26"/>
    <w:rPr>
      <w:rFonts w:ascii="Times New Roman" w:eastAsia="Times New Roman" w:hAnsi="Times New Roman" w:cs="Times New Roman"/>
      <w:sz w:val="24"/>
      <w:szCs w:val="24"/>
      <w:lang w:val="en-US"/>
    </w:rPr>
  </w:style>
  <w:style w:type="paragraph" w:styleId="CommentText">
    <w:name w:val="annotation text"/>
    <w:basedOn w:val="Normal"/>
    <w:link w:val="CommentTextChar"/>
    <w:unhideWhenUsed/>
    <w:rsid w:val="00863620"/>
    <w:rPr>
      <w:rFonts w:ascii="Arial" w:hAnsi="Arial"/>
      <w:sz w:val="20"/>
      <w:szCs w:val="20"/>
      <w:lang w:val="en-GB"/>
    </w:rPr>
  </w:style>
  <w:style w:type="character" w:customStyle="1" w:styleId="CommentTextChar">
    <w:name w:val="Comment Text Char"/>
    <w:basedOn w:val="DefaultParagraphFont"/>
    <w:link w:val="CommentText"/>
    <w:rsid w:val="00863620"/>
    <w:rPr>
      <w:rFonts w:ascii="Arial" w:eastAsia="Times New Roman" w:hAnsi="Arial" w:cs="Times New Roman"/>
      <w:sz w:val="20"/>
      <w:szCs w:val="20"/>
      <w:lang w:val="en-GB"/>
    </w:rPr>
  </w:style>
  <w:style w:type="character" w:styleId="CommentReference">
    <w:name w:val="annotation reference"/>
    <w:basedOn w:val="DefaultParagraphFont"/>
    <w:uiPriority w:val="99"/>
    <w:semiHidden/>
    <w:unhideWhenUsed/>
    <w:rsid w:val="00485FAE"/>
    <w:rPr>
      <w:sz w:val="16"/>
      <w:szCs w:val="16"/>
    </w:rPr>
  </w:style>
  <w:style w:type="paragraph" w:styleId="CommentSubject">
    <w:name w:val="annotation subject"/>
    <w:basedOn w:val="CommentText"/>
    <w:next w:val="CommentText"/>
    <w:link w:val="CommentSubjectChar"/>
    <w:uiPriority w:val="99"/>
    <w:semiHidden/>
    <w:unhideWhenUsed/>
    <w:rsid w:val="00485FAE"/>
    <w:rPr>
      <w:rFonts w:ascii="Times New Roman" w:hAnsi="Times New Roman"/>
      <w:b/>
      <w:bCs/>
      <w:lang w:val="en-US"/>
    </w:rPr>
  </w:style>
  <w:style w:type="character" w:customStyle="1" w:styleId="CommentSubjectChar">
    <w:name w:val="Comment Subject Char"/>
    <w:basedOn w:val="CommentTextChar"/>
    <w:link w:val="CommentSubject"/>
    <w:uiPriority w:val="99"/>
    <w:semiHidden/>
    <w:rsid w:val="00485FAE"/>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485F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FAE"/>
    <w:rPr>
      <w:rFonts w:ascii="Segoe UI" w:eastAsia="Times New Roman" w:hAnsi="Segoe UI" w:cs="Segoe UI"/>
      <w:sz w:val="18"/>
      <w:szCs w:val="18"/>
      <w:lang w:val="en-US"/>
    </w:rPr>
  </w:style>
  <w:style w:type="paragraph" w:styleId="Revision">
    <w:name w:val="Revision"/>
    <w:hidden/>
    <w:uiPriority w:val="99"/>
    <w:semiHidden/>
    <w:rsid w:val="005C4F1B"/>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0977E-7B5A-434C-9BDB-0D909CA1B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3018</Words>
  <Characters>17207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Eges Osmani</dc:creator>
  <cp:keywords/>
  <dc:description/>
  <cp:lastModifiedBy>Dardana Grabovaj</cp:lastModifiedBy>
  <cp:revision>4</cp:revision>
  <dcterms:created xsi:type="dcterms:W3CDTF">2022-03-24T14:03:00Z</dcterms:created>
  <dcterms:modified xsi:type="dcterms:W3CDTF">2022-03-24T14:05:00Z</dcterms:modified>
</cp:coreProperties>
</file>